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B7DB3" w14:textId="39E0C715" w:rsidR="00162B78" w:rsidRPr="00362A59" w:rsidRDefault="00162B78" w:rsidP="00495D3D">
      <w:pPr>
        <w:pStyle w:val="3GPPHeader"/>
        <w:spacing w:after="60"/>
        <w:rPr>
          <w:sz w:val="32"/>
          <w:szCs w:val="32"/>
          <w:highlight w:val="yellow"/>
        </w:rPr>
      </w:pPr>
      <w:bookmarkStart w:id="0" w:name="_Hlk141790785"/>
      <w:bookmarkStart w:id="1" w:name="_Hlk114583513"/>
      <w:bookmarkStart w:id="2" w:name="_Hlk124761912"/>
      <w:bookmarkStart w:id="3" w:name="_Toc60776684"/>
      <w:bookmarkStart w:id="4" w:name="_Toc115428381"/>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362A59">
        <w:t>3GPP TSG-RAN WG2 #12</w:t>
      </w:r>
      <w:r>
        <w:t>3</w:t>
      </w:r>
      <w:r w:rsidRPr="00362A59">
        <w:tab/>
      </w:r>
      <w:r w:rsidR="006C6DC9" w:rsidRPr="006C6DC9">
        <w:rPr>
          <w:sz w:val="28"/>
          <w:szCs w:val="22"/>
        </w:rPr>
        <w:t>R2-2307937</w:t>
      </w:r>
    </w:p>
    <w:p w14:paraId="2492022A" w14:textId="77777777" w:rsidR="00162B78" w:rsidRPr="00362A59" w:rsidRDefault="00162B78" w:rsidP="00162B78">
      <w:pPr>
        <w:pStyle w:val="3GPPHeader"/>
      </w:pPr>
      <w:r w:rsidRPr="00362A59">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0"/>
          <w:bookmarkEnd w:id="1"/>
          <w:bookmarkEnd w:id="2"/>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AC5F33"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7877447F" w:rsidR="00AB0B16" w:rsidRPr="007743E7" w:rsidRDefault="00282AB3" w:rsidP="00764FCE">
            <w:pPr>
              <w:pStyle w:val="CRCoverPage"/>
              <w:spacing w:after="0"/>
              <w:rPr>
                <w:b/>
                <w:bCs/>
                <w:noProof/>
              </w:rPr>
            </w:pPr>
            <w:r>
              <w:rPr>
                <w:b/>
                <w:bCs/>
                <w:noProof/>
                <w:sz w:val="28"/>
                <w:szCs w:val="28"/>
              </w:rPr>
              <w:t>4219</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16C43B27" w:rsidR="00AB0B16" w:rsidRPr="00200847" w:rsidRDefault="00694ACA" w:rsidP="00764FCE">
            <w:pPr>
              <w:pStyle w:val="CRCoverPage"/>
              <w:spacing w:after="0"/>
              <w:jc w:val="center"/>
              <w:rPr>
                <w:b/>
                <w:bCs/>
                <w:noProof/>
              </w:rPr>
            </w:pPr>
            <w:r>
              <w:rPr>
                <w:b/>
                <w:bCs/>
                <w:noProof/>
              </w:rPr>
              <w:t>-</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566D7449" w:rsidR="00AB0B16" w:rsidRPr="00410371" w:rsidRDefault="00AC5F33" w:rsidP="00764FCE">
            <w:pPr>
              <w:pStyle w:val="CRCoverPage"/>
              <w:spacing w:after="0"/>
              <w:jc w:val="center"/>
              <w:rPr>
                <w:noProof/>
                <w:sz w:val="28"/>
              </w:rPr>
            </w:pPr>
            <w:fldSimple w:instr=" DOCPROPERTY  Version  \* MERGEFORMAT ">
              <w:r w:rsidR="00AB0B16">
                <w:rPr>
                  <w:b/>
                  <w:noProof/>
                  <w:sz w:val="28"/>
                </w:rPr>
                <w:t>1</w:t>
              </w:r>
              <w:r w:rsidR="003560B9">
                <w:rPr>
                  <w:b/>
                  <w:noProof/>
                  <w:sz w:val="28"/>
                </w:rPr>
                <w:t>6</w:t>
              </w:r>
              <w:r w:rsidR="00AB0B16">
                <w:rPr>
                  <w:b/>
                  <w:noProof/>
                  <w:sz w:val="28"/>
                </w:rPr>
                <w:t>.</w:t>
              </w:r>
              <w:r w:rsidR="003560B9">
                <w:rPr>
                  <w:b/>
                  <w:noProof/>
                  <w:sz w:val="28"/>
                </w:rPr>
                <w:t>13</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0632A2E9" w:rsidR="00AB0B16" w:rsidRDefault="008F5B74" w:rsidP="00764FCE">
            <w:pPr>
              <w:pStyle w:val="CRCoverPage"/>
              <w:spacing w:after="0"/>
              <w:ind w:left="100"/>
              <w:rPr>
                <w:noProof/>
              </w:rPr>
            </w:pPr>
            <w:r>
              <w:t>C</w:t>
            </w:r>
            <w:r w:rsidR="006C0044">
              <w:t xml:space="preserve">orrection to RRC </w:t>
            </w:r>
            <w:r w:rsidR="00230F36">
              <w:t>on multi-P</w:t>
            </w:r>
            <w:r w:rsidR="00EC45A0">
              <w:t>D</w:t>
            </w:r>
            <w:r w:rsidR="00230F36">
              <w:t>SCH</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1DF89DDA" w:rsidR="00AB0B16" w:rsidRDefault="00AB0B16" w:rsidP="00764FCE">
            <w:pPr>
              <w:pStyle w:val="CRCoverPage"/>
              <w:spacing w:after="0"/>
              <w:ind w:left="100"/>
              <w:rPr>
                <w:noProof/>
              </w:rPr>
            </w:pPr>
            <w:r>
              <w:rPr>
                <w:noProof/>
              </w:rPr>
              <w:t>Ericsson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AC5F33"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14CA97EF" w:rsidR="00AB0B16" w:rsidRDefault="000769C3" w:rsidP="00764FCE">
            <w:pPr>
              <w:pStyle w:val="CRCoverPage"/>
              <w:spacing w:after="0"/>
              <w:ind w:left="100"/>
              <w:rPr>
                <w:noProof/>
              </w:rPr>
            </w:pPr>
            <w:proofErr w:type="spellStart"/>
            <w:r>
              <w:t>NR_unlic</w:t>
            </w:r>
            <w:proofErr w:type="spellEnd"/>
            <w:r>
              <w:t>-Core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53690E9B" w:rsidR="00AB0B16" w:rsidRDefault="00AB0B16" w:rsidP="00764FCE">
            <w:pPr>
              <w:pStyle w:val="CRCoverPage"/>
              <w:spacing w:after="0"/>
              <w:ind w:left="100"/>
              <w:rPr>
                <w:noProof/>
              </w:rPr>
            </w:pPr>
            <w:r>
              <w:t>202</w:t>
            </w:r>
            <w:r w:rsidR="009E3C3B">
              <w:t>3</w:t>
            </w:r>
            <w:r>
              <w:t>-</w:t>
            </w:r>
            <w:r w:rsidR="009E3C3B">
              <w:t>0</w:t>
            </w:r>
            <w:r w:rsidR="00EC45A0">
              <w:t>8</w:t>
            </w:r>
            <w:r>
              <w:t>-</w:t>
            </w:r>
            <w:r w:rsidR="002D5D1C">
              <w:t>2</w:t>
            </w:r>
            <w:r w:rsidR="00EC45A0">
              <w:t>1</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AC5F33" w:rsidP="00764FCE">
            <w:pPr>
              <w:pStyle w:val="CRCoverPage"/>
              <w:spacing w:after="0"/>
              <w:ind w:left="100" w:right="-609"/>
              <w:rPr>
                <w:b/>
                <w:noProof/>
              </w:rPr>
            </w:pPr>
            <w:fldSimple w:instr="DOCPROPERTY  Cat  \* MERGEFORMAT">
              <w:r w:rsidR="0073364C">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37E00ABA" w:rsidR="00AB0B16" w:rsidRPr="000769C3" w:rsidRDefault="000769C3" w:rsidP="00764FCE">
            <w:pPr>
              <w:pStyle w:val="CRCoverPage"/>
              <w:spacing w:after="0"/>
              <w:ind w:left="100"/>
              <w:rPr>
                <w:iCs/>
                <w:noProof/>
              </w:rPr>
            </w:pPr>
            <w:r w:rsidRPr="00544795">
              <w:rPr>
                <w:iCs/>
                <w:noProof/>
                <w:szCs w:val="22"/>
              </w:rPr>
              <w:t>Rel-16</w:t>
            </w:r>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Pr="008F1BCC" w:rsidRDefault="00AB0B16" w:rsidP="00764FCE">
            <w:pPr>
              <w:pStyle w:val="CRCoverPage"/>
              <w:tabs>
                <w:tab w:val="right" w:pos="2184"/>
              </w:tabs>
              <w:spacing w:after="0"/>
              <w:rPr>
                <w:b/>
                <w:i/>
                <w:noProof/>
              </w:rPr>
            </w:pPr>
            <w:r w:rsidRPr="008F1BCC">
              <w:rPr>
                <w:b/>
                <w:i/>
                <w:noProof/>
              </w:rPr>
              <w:t>Reason for change:</w:t>
            </w:r>
          </w:p>
        </w:tc>
        <w:tc>
          <w:tcPr>
            <w:tcW w:w="6946" w:type="dxa"/>
            <w:gridSpan w:val="9"/>
            <w:tcBorders>
              <w:top w:val="single" w:sz="4" w:space="0" w:color="auto"/>
              <w:right w:val="single" w:sz="4" w:space="0" w:color="auto"/>
            </w:tcBorders>
            <w:shd w:val="pct30" w:color="FFFF00" w:fill="auto"/>
          </w:tcPr>
          <w:p w14:paraId="3FD72ED5" w14:textId="77777777" w:rsidR="003F1D05" w:rsidRPr="00225E57" w:rsidRDefault="006926F2" w:rsidP="008B5522">
            <w:pPr>
              <w:pStyle w:val="ListParagraph"/>
              <w:numPr>
                <w:ilvl w:val="0"/>
                <w:numId w:val="41"/>
              </w:numPr>
              <w:spacing w:before="180" w:afterLines="100" w:after="240"/>
              <w:jc w:val="both"/>
              <w:rPr>
                <w:rFonts w:ascii="Arial" w:hAnsi="Arial" w:cs="Arial"/>
                <w:i/>
                <w:iCs/>
                <w:lang w:eastAsia="zh-TW"/>
              </w:rPr>
            </w:pPr>
            <w:r w:rsidRPr="00066E4B">
              <w:rPr>
                <w:rFonts w:ascii="Arial" w:hAnsi="Arial" w:cs="Arial"/>
              </w:rPr>
              <w:t xml:space="preserve">For </w:t>
            </w:r>
            <w:r w:rsidR="00DD792D" w:rsidRPr="00066E4B">
              <w:rPr>
                <w:rFonts w:ascii="Arial" w:hAnsi="Arial" w:cs="Arial"/>
                <w:i/>
              </w:rPr>
              <w:t>PDSCH-</w:t>
            </w:r>
            <w:proofErr w:type="spellStart"/>
            <w:r w:rsidR="00DD792D" w:rsidRPr="00066E4B">
              <w:rPr>
                <w:rFonts w:ascii="Arial" w:hAnsi="Arial" w:cs="Arial"/>
                <w:i/>
              </w:rPr>
              <w:t>TimeDomainResourceAllocation</w:t>
            </w:r>
            <w:proofErr w:type="spellEnd"/>
            <w:r w:rsidR="00DD792D" w:rsidRPr="00066E4B">
              <w:rPr>
                <w:rFonts w:ascii="Arial" w:hAnsi="Arial" w:cs="Arial"/>
              </w:rPr>
              <w:t>,</w:t>
            </w:r>
            <w:r w:rsidR="00A57AA1" w:rsidRPr="00066E4B">
              <w:rPr>
                <w:rFonts w:ascii="Arial" w:hAnsi="Arial" w:cs="Arial"/>
              </w:rPr>
              <w:t xml:space="preserve"> </w:t>
            </w:r>
            <w:r w:rsidR="00DD792D" w:rsidRPr="00066E4B">
              <w:rPr>
                <w:rFonts w:ascii="Arial" w:hAnsi="Arial" w:cs="Arial"/>
              </w:rPr>
              <w:t xml:space="preserve">the field </w:t>
            </w:r>
            <w:r w:rsidRPr="00066E4B">
              <w:rPr>
                <w:rFonts w:ascii="Arial" w:hAnsi="Arial" w:cs="Arial"/>
                <w:bCs/>
                <w:i/>
                <w:szCs w:val="22"/>
                <w:lang w:eastAsia="sv-SE"/>
              </w:rPr>
              <w:t>k0</w:t>
            </w:r>
            <w:r w:rsidR="00DD792D" w:rsidRPr="00066E4B">
              <w:rPr>
                <w:rFonts w:ascii="Arial" w:hAnsi="Arial" w:cs="Arial"/>
                <w:bCs/>
                <w:i/>
                <w:szCs w:val="22"/>
                <w:lang w:eastAsia="sv-SE"/>
              </w:rPr>
              <w:t xml:space="preserve"> </w:t>
            </w:r>
            <w:r w:rsidR="00DD792D" w:rsidRPr="00066E4B">
              <w:rPr>
                <w:rFonts w:ascii="Arial" w:hAnsi="Arial" w:cs="Arial"/>
                <w:bCs/>
                <w:iCs/>
                <w:szCs w:val="22"/>
                <w:lang w:eastAsia="sv-SE"/>
              </w:rPr>
              <w:t>configures s</w:t>
            </w:r>
            <w:r w:rsidRPr="00066E4B">
              <w:rPr>
                <w:rFonts w:ascii="Arial" w:hAnsi="Arial" w:cs="Arial"/>
                <w:szCs w:val="22"/>
                <w:lang w:eastAsia="sv-SE"/>
              </w:rPr>
              <w:t>lot offset between DCI and its scheduled PDSCH</w:t>
            </w:r>
            <w:r w:rsidR="00DD792D" w:rsidRPr="00066E4B">
              <w:rPr>
                <w:rFonts w:ascii="Arial" w:hAnsi="Arial" w:cs="Arial"/>
                <w:szCs w:val="22"/>
                <w:lang w:eastAsia="sv-SE"/>
              </w:rPr>
              <w:t xml:space="preserve">. This field has need code “Need S”. however, the existing field description only </w:t>
            </w:r>
            <w:r w:rsidR="00DD792D" w:rsidRPr="00066E4B">
              <w:rPr>
                <w:rFonts w:ascii="Arial" w:hAnsi="Arial" w:cs="Arial"/>
              </w:rPr>
              <w:t>specifies the UE behaviour upon absence of the field for the first PDSCH.</w:t>
            </w:r>
            <w:r w:rsidR="00200192" w:rsidRPr="00066E4B">
              <w:rPr>
                <w:rFonts w:ascii="Arial" w:hAnsi="Arial" w:cs="Arial"/>
              </w:rPr>
              <w:t xml:space="preserve"> </w:t>
            </w:r>
            <w:r w:rsidR="007C7FFE" w:rsidRPr="00066E4B">
              <w:rPr>
                <w:rFonts w:ascii="Arial" w:hAnsi="Arial" w:cs="Arial"/>
              </w:rPr>
              <w:t>Therefore,</w:t>
            </w:r>
            <w:r w:rsidR="00200192" w:rsidRPr="00066E4B">
              <w:rPr>
                <w:rFonts w:ascii="Arial" w:hAnsi="Arial" w:cs="Arial"/>
              </w:rPr>
              <w:t xml:space="preserve"> the field description of this field needs to be updated.</w:t>
            </w:r>
          </w:p>
          <w:p w14:paraId="171520D1" w14:textId="7574B9E2" w:rsidR="00225E57" w:rsidRPr="00225E57" w:rsidRDefault="00225E57" w:rsidP="00225E57">
            <w:pPr>
              <w:spacing w:before="180" w:afterLines="100" w:after="240"/>
              <w:jc w:val="both"/>
              <w:rPr>
                <w:rFonts w:ascii="Arial" w:hAnsi="Arial" w:cs="Arial"/>
                <w:lang w:eastAsia="zh-TW"/>
              </w:rPr>
            </w:pPr>
            <w:r>
              <w:rPr>
                <w:rFonts w:ascii="Arial" w:hAnsi="Arial" w:cs="Arial"/>
                <w:lang w:eastAsia="zh-TW"/>
              </w:rPr>
              <w:t>The suggested changes are based on a simple option, i.e., for multiple PDSCHs configured/scheduled by a single PDCCH, the gNB always configure</w:t>
            </w:r>
            <w:r w:rsidR="006B53FF">
              <w:rPr>
                <w:rFonts w:ascii="Arial" w:hAnsi="Arial" w:cs="Arial"/>
                <w:lang w:eastAsia="zh-TW"/>
              </w:rPr>
              <w:t>s</w:t>
            </w:r>
            <w:r>
              <w:rPr>
                <w:rFonts w:ascii="Arial" w:hAnsi="Arial" w:cs="Arial"/>
                <w:lang w:eastAsia="zh-TW"/>
              </w:rPr>
              <w:t xml:space="preserve"> this field. For any other options, changes would be much more complex, the UE actions are difficult to be defined especially for non-contagious multi-PDSCH.</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70CB4" w14:textId="040DF4FB" w:rsidR="008B5522" w:rsidRPr="00066E4B" w:rsidRDefault="008B5522" w:rsidP="00CE7620">
            <w:pPr>
              <w:pStyle w:val="TAL"/>
              <w:numPr>
                <w:ilvl w:val="0"/>
                <w:numId w:val="32"/>
              </w:numPr>
              <w:rPr>
                <w:rFonts w:cs="Arial"/>
                <w:sz w:val="20"/>
              </w:rPr>
            </w:pPr>
            <w:r w:rsidRPr="00066E4B">
              <w:rPr>
                <w:rFonts w:cs="Arial"/>
                <w:sz w:val="20"/>
              </w:rPr>
              <w:t xml:space="preserve">Update the field description of </w:t>
            </w:r>
            <w:r w:rsidRPr="00066E4B">
              <w:rPr>
                <w:rFonts w:cs="Arial"/>
                <w:i/>
                <w:iCs/>
                <w:sz w:val="20"/>
              </w:rPr>
              <w:t>k0</w:t>
            </w:r>
            <w:r w:rsidRPr="00066E4B">
              <w:rPr>
                <w:rFonts w:cs="Arial"/>
                <w:sz w:val="20"/>
              </w:rPr>
              <w:t xml:space="preserve"> to state </w:t>
            </w:r>
            <w:r w:rsidR="008B69BF">
              <w:rPr>
                <w:rFonts w:cs="Arial"/>
                <w:sz w:val="20"/>
              </w:rPr>
              <w:t>the below</w:t>
            </w:r>
            <w:r w:rsidRPr="00066E4B">
              <w:rPr>
                <w:rFonts w:cs="Arial"/>
                <w:sz w:val="20"/>
              </w:rPr>
              <w:t xml:space="preserve"> </w:t>
            </w:r>
          </w:p>
          <w:p w14:paraId="46545561" w14:textId="77777777" w:rsidR="008B5522" w:rsidRPr="00066E4B" w:rsidRDefault="008B5522" w:rsidP="008B5522">
            <w:pPr>
              <w:pStyle w:val="TAL"/>
              <w:ind w:left="100"/>
              <w:rPr>
                <w:rFonts w:cs="Arial"/>
                <w:sz w:val="20"/>
              </w:rPr>
            </w:pPr>
            <w:r w:rsidRPr="00066E4B">
              <w:rPr>
                <w:rFonts w:cs="Arial"/>
                <w:sz w:val="20"/>
              </w:rPr>
              <w:t xml:space="preserve">1) </w:t>
            </w:r>
            <w:r w:rsidRPr="00066E4B">
              <w:rPr>
                <w:sz w:val="20"/>
                <w:lang w:eastAsia="sv-SE"/>
              </w:rPr>
              <w:t>When the field is absent and only one PDSCH is configured per PDCCH the UE applies the value 0</w:t>
            </w:r>
          </w:p>
          <w:p w14:paraId="7FB48575" w14:textId="3A7F2048" w:rsidR="005F3BB5" w:rsidRPr="00066E4B" w:rsidRDefault="008B5522" w:rsidP="008B5522">
            <w:pPr>
              <w:pStyle w:val="TAL"/>
              <w:ind w:left="100"/>
              <w:rPr>
                <w:rFonts w:cs="Arial"/>
                <w:sz w:val="20"/>
              </w:rPr>
            </w:pPr>
            <w:r w:rsidRPr="00066E4B">
              <w:rPr>
                <w:rFonts w:cs="Arial"/>
                <w:sz w:val="20"/>
              </w:rPr>
              <w:t xml:space="preserve">2) </w:t>
            </w:r>
            <w:r w:rsidRPr="00066E4B">
              <w:rPr>
                <w:sz w:val="20"/>
                <w:lang w:eastAsia="sv-SE"/>
              </w:rPr>
              <w:t>The network always configures this field if multiple PDSCHs are configured per PDCCH.</w:t>
            </w:r>
          </w:p>
          <w:p w14:paraId="5670A9A6" w14:textId="77777777" w:rsidR="008C46AF" w:rsidRDefault="008C46AF" w:rsidP="008C46AF">
            <w:pPr>
              <w:pStyle w:val="CRCoverPage"/>
              <w:spacing w:after="0"/>
              <w:ind w:left="460"/>
              <w:rPr>
                <w:b/>
                <w:noProof/>
              </w:rPr>
            </w:pPr>
          </w:p>
          <w:p w14:paraId="50DFE040" w14:textId="77777777" w:rsidR="00077DF4" w:rsidRDefault="00077DF4" w:rsidP="00764FCE">
            <w:pPr>
              <w:pStyle w:val="CRCoverPage"/>
              <w:spacing w:after="0"/>
              <w:ind w:left="100"/>
              <w:rPr>
                <w:b/>
                <w:noProof/>
              </w:rPr>
            </w:pPr>
          </w:p>
          <w:p w14:paraId="2FBAA155" w14:textId="4CDCE23B" w:rsidR="00AB0B16" w:rsidRDefault="00AB0B16" w:rsidP="00764FCE">
            <w:pPr>
              <w:pStyle w:val="CRCoverPage"/>
              <w:spacing w:after="0"/>
              <w:ind w:left="100"/>
              <w:rPr>
                <w:b/>
                <w:noProof/>
              </w:rPr>
            </w:pPr>
            <w:r>
              <w:rPr>
                <w:b/>
                <w:noProof/>
              </w:rPr>
              <w:t>Impact Analysis</w:t>
            </w:r>
          </w:p>
          <w:p w14:paraId="25CBFC1E" w14:textId="1E17B80E" w:rsidR="00AB0B16" w:rsidRPr="00AA5A22" w:rsidRDefault="00AB0B16" w:rsidP="00764FCE">
            <w:pPr>
              <w:pStyle w:val="CRCoverPage"/>
              <w:spacing w:after="0"/>
              <w:ind w:left="100"/>
              <w:rPr>
                <w:rFonts w:cs="Arial"/>
              </w:rPr>
            </w:pPr>
            <w:r w:rsidRPr="00AA5A22">
              <w:rPr>
                <w:rFonts w:cs="Arial"/>
                <w:noProof/>
                <w:lang w:val="en-US" w:eastAsia="zh-CN"/>
              </w:rPr>
              <w:t>Impacted 5G architecture options: NR SA, (NG)</w:t>
            </w:r>
            <w:r w:rsidRPr="00AA5A22">
              <w:rPr>
                <w:rFonts w:cs="Arial"/>
              </w:rPr>
              <w:t>EN-DC, NE-DC</w:t>
            </w:r>
            <w:r w:rsidRPr="00AA5A22">
              <w:rPr>
                <w:rFonts w:cs="Arial"/>
                <w:lang w:eastAsia="zh-CN"/>
              </w:rPr>
              <w:t>,</w:t>
            </w:r>
            <w:r w:rsidRPr="00AA5A22">
              <w:rPr>
                <w:rFonts w:cs="Arial"/>
              </w:rPr>
              <w:t xml:space="preserve">NR-DC </w:t>
            </w:r>
          </w:p>
          <w:p w14:paraId="7607458C" w14:textId="77777777" w:rsidR="00283B59" w:rsidRDefault="00283B59" w:rsidP="00AA5A22">
            <w:pPr>
              <w:pStyle w:val="CRCoverPage"/>
              <w:spacing w:after="0"/>
              <w:ind w:left="100"/>
              <w:rPr>
                <w:rFonts w:cs="Arial"/>
                <w:noProof/>
                <w:lang w:val="en-US" w:eastAsia="zh-CN"/>
              </w:rPr>
            </w:pPr>
          </w:p>
          <w:p w14:paraId="55048AAB" w14:textId="76495322" w:rsidR="00AA5A22" w:rsidRPr="00AA5A22" w:rsidRDefault="00AA5A22" w:rsidP="00AA5A22">
            <w:pPr>
              <w:pStyle w:val="CRCoverPage"/>
              <w:spacing w:after="0"/>
              <w:ind w:left="100"/>
              <w:rPr>
                <w:rFonts w:cs="Arial"/>
                <w:noProof/>
                <w:lang w:val="en-US" w:eastAsia="zh-CN"/>
              </w:rPr>
            </w:pPr>
            <w:r w:rsidRPr="00AA5A22">
              <w:rPr>
                <w:rFonts w:cs="Arial"/>
                <w:noProof/>
                <w:lang w:val="en-US" w:eastAsia="zh-CN"/>
              </w:rPr>
              <w:t>This CR is mandatory to implement for UEs and networks supporting</w:t>
            </w:r>
          </w:p>
          <w:p w14:paraId="2A48A57A" w14:textId="009FB896" w:rsidR="00AA5A22" w:rsidRPr="00AA5A22" w:rsidRDefault="00AA5A22" w:rsidP="00AA5A22">
            <w:pPr>
              <w:pStyle w:val="CRCoverPage"/>
              <w:spacing w:after="0"/>
              <w:ind w:left="100"/>
              <w:rPr>
                <w:rFonts w:cs="Arial"/>
                <w:noProof/>
                <w:lang w:val="en-US" w:eastAsia="zh-CN"/>
              </w:rPr>
            </w:pPr>
            <w:r w:rsidRPr="00AA5A22">
              <w:rPr>
                <w:rFonts w:cs="Arial"/>
                <w:noProof/>
                <w:lang w:val="en-US" w:eastAsia="zh-CN"/>
              </w:rPr>
              <w:t>the feature “</w:t>
            </w:r>
            <w:r w:rsidRPr="00AA5A22">
              <w:rPr>
                <w:rFonts w:cs="Arial"/>
              </w:rPr>
              <w:t>Multi-PDSCH configured per PDCCH”.</w:t>
            </w:r>
          </w:p>
          <w:p w14:paraId="7CE934CD" w14:textId="77777777" w:rsidR="00AA2569" w:rsidRDefault="00AA2569" w:rsidP="00764FCE">
            <w:pPr>
              <w:pStyle w:val="CRCoverPage"/>
              <w:spacing w:after="0"/>
              <w:ind w:left="100"/>
              <w:rPr>
                <w:noProof/>
                <w:lang w:val="en-US" w:eastAsia="zh-CN"/>
              </w:rPr>
            </w:pPr>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3A0637EF" w:rsidR="001102EC" w:rsidRPr="00D14518" w:rsidRDefault="003D0AFF" w:rsidP="00764FCE">
            <w:pPr>
              <w:pStyle w:val="CRCoverPage"/>
              <w:spacing w:after="0"/>
              <w:ind w:left="100"/>
              <w:rPr>
                <w:noProof/>
              </w:rPr>
            </w:pPr>
            <w:r>
              <w:rPr>
                <w:noProof/>
              </w:rPr>
              <w:t>multi-P</w:t>
            </w:r>
            <w:r w:rsidR="008B5522">
              <w:rPr>
                <w:noProof/>
              </w:rPr>
              <w:t>D</w:t>
            </w:r>
            <w:r>
              <w:rPr>
                <w:noProof/>
              </w:rPr>
              <w:t xml:space="preserve">SCH configured </w:t>
            </w:r>
            <w:r w:rsidR="008B5522">
              <w:rPr>
                <w:noProof/>
              </w:rPr>
              <w:t>per PDCCH</w:t>
            </w:r>
          </w:p>
          <w:p w14:paraId="5452AE52" w14:textId="77777777" w:rsidR="00AB0B16" w:rsidRDefault="00AB0B16" w:rsidP="00764FCE">
            <w:pPr>
              <w:pStyle w:val="CRCoverPage"/>
              <w:spacing w:after="0"/>
              <w:ind w:left="100"/>
              <w:rPr>
                <w:noProof/>
              </w:rPr>
            </w:pPr>
          </w:p>
          <w:p w14:paraId="02F66EB0" w14:textId="16245002" w:rsidR="00AB0B16" w:rsidRDefault="00AB0B16" w:rsidP="00764FCE">
            <w:pPr>
              <w:pStyle w:val="CRCoverPage"/>
              <w:spacing w:after="0"/>
              <w:ind w:left="100"/>
              <w:rPr>
                <w:noProof/>
                <w:u w:val="single"/>
              </w:rPr>
            </w:pPr>
            <w:r>
              <w:rPr>
                <w:noProof/>
                <w:u w:val="single"/>
              </w:rPr>
              <w:lastRenderedPageBreak/>
              <w:t>Inter-operability:</w:t>
            </w:r>
          </w:p>
          <w:p w14:paraId="479BC11E" w14:textId="1B9C9422" w:rsidR="00FB00A1" w:rsidRPr="00D14518" w:rsidRDefault="00140A6A" w:rsidP="00764FCE">
            <w:pPr>
              <w:pStyle w:val="CRCoverPage"/>
              <w:spacing w:after="0"/>
              <w:ind w:left="100"/>
              <w:rPr>
                <w:noProof/>
              </w:rPr>
            </w:pPr>
            <w:r>
              <w:rPr>
                <w:noProof/>
              </w:rPr>
              <w:t>i</w:t>
            </w:r>
            <w:r w:rsidR="002E0B08" w:rsidRPr="00D14518">
              <w:rPr>
                <w:noProof/>
              </w:rPr>
              <w:t xml:space="preserve">f the network implements the change according to the CR and the UE </w:t>
            </w:r>
            <w:r w:rsidR="00E12E31">
              <w:rPr>
                <w:noProof/>
              </w:rPr>
              <w:t>does</w:t>
            </w:r>
            <w:r w:rsidR="00E12E31" w:rsidRPr="00D14518">
              <w:rPr>
                <w:noProof/>
              </w:rPr>
              <w:t xml:space="preserve"> </w:t>
            </w:r>
            <w:r w:rsidR="002E0B08" w:rsidRPr="00D14518">
              <w:rPr>
                <w:noProof/>
              </w:rPr>
              <w:t>not</w:t>
            </w:r>
            <w:r w:rsidR="00366763">
              <w:rPr>
                <w:noProof/>
              </w:rPr>
              <w:t xml:space="preserve">, </w:t>
            </w:r>
            <w:r w:rsidR="008B5522">
              <w:rPr>
                <w:noProof/>
              </w:rPr>
              <w:t xml:space="preserve">there are no inter-operability issues, since the network will always configure </w:t>
            </w:r>
            <w:r w:rsidR="008B5522" w:rsidRPr="008B5522">
              <w:rPr>
                <w:i/>
                <w:iCs/>
                <w:noProof/>
              </w:rPr>
              <w:t>k0</w:t>
            </w:r>
            <w:r w:rsidR="008B5522">
              <w:rPr>
                <w:noProof/>
              </w:rPr>
              <w:t xml:space="preserve"> when multiple PDSCHs configured per PDCCH, the UE doesn’t experience the case where </w:t>
            </w:r>
            <w:r w:rsidR="008B5522" w:rsidRPr="008B5522">
              <w:rPr>
                <w:i/>
                <w:iCs/>
                <w:noProof/>
              </w:rPr>
              <w:t>k0</w:t>
            </w:r>
            <w:r w:rsidR="008B5522">
              <w:rPr>
                <w:noProof/>
              </w:rPr>
              <w:t xml:space="preserve"> is absent.</w:t>
            </w:r>
          </w:p>
          <w:p w14:paraId="022FD4E4" w14:textId="6D26C5DC" w:rsidR="00627C77" w:rsidRDefault="00FB00A1" w:rsidP="00764FCE">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w:t>
            </w:r>
            <w:r w:rsidR="00D13C68">
              <w:rPr>
                <w:noProof/>
              </w:rPr>
              <w:t>does</w:t>
            </w:r>
            <w:r w:rsidRPr="00D14518">
              <w:rPr>
                <w:noProof/>
              </w:rPr>
              <w:t xml:space="preserve"> not,</w:t>
            </w:r>
            <w:r w:rsidR="00551EA4" w:rsidRPr="00D14518">
              <w:rPr>
                <w:noProof/>
              </w:rPr>
              <w:t xml:space="preserve"> </w:t>
            </w:r>
            <w:r w:rsidR="00470755">
              <w:rPr>
                <w:noProof/>
              </w:rPr>
              <w:t xml:space="preserve">there </w:t>
            </w:r>
            <w:r w:rsidR="00D3375F">
              <w:rPr>
                <w:noProof/>
              </w:rPr>
              <w:t xml:space="preserve">are </w:t>
            </w:r>
            <w:r w:rsidR="00470755">
              <w:rPr>
                <w:noProof/>
              </w:rPr>
              <w:t>inter-operability issue</w:t>
            </w:r>
            <w:r w:rsidR="00D3375F">
              <w:rPr>
                <w:noProof/>
              </w:rPr>
              <w:t>s since</w:t>
            </w:r>
            <w:r w:rsidR="008B5522">
              <w:rPr>
                <w:rFonts w:cs="Arial"/>
                <w:lang w:val="en-US"/>
              </w:rPr>
              <w:t xml:space="preserve"> the network may not configure </w:t>
            </w:r>
            <w:r w:rsidR="008B5522" w:rsidRPr="008B5522">
              <w:rPr>
                <w:i/>
                <w:iCs/>
                <w:noProof/>
              </w:rPr>
              <w:t>k0</w:t>
            </w:r>
            <w:r w:rsidR="008B5522">
              <w:rPr>
                <w:noProof/>
              </w:rPr>
              <w:t xml:space="preserve"> even when multiple PDSCHs configured per PDCCH</w:t>
            </w:r>
            <w:r w:rsidR="00247366">
              <w:rPr>
                <w:noProof/>
              </w:rPr>
              <w:t xml:space="preserve">, while the UE assumes that the network always </w:t>
            </w:r>
            <w:r w:rsidR="00247366">
              <w:rPr>
                <w:rFonts w:cs="Arial"/>
                <w:lang w:val="en-US"/>
              </w:rPr>
              <w:t xml:space="preserve">configures </w:t>
            </w:r>
            <w:r w:rsidR="00247366" w:rsidRPr="008B5522">
              <w:rPr>
                <w:i/>
                <w:iCs/>
                <w:noProof/>
              </w:rPr>
              <w:t>k0</w:t>
            </w:r>
            <w:r w:rsidR="00247366">
              <w:rPr>
                <w:noProof/>
              </w:rPr>
              <w:t xml:space="preserve"> when multiple PDSCHs configured per PDCCH</w:t>
            </w:r>
            <w:r w:rsidR="00627C77">
              <w:t>.</w:t>
            </w:r>
            <w:r w:rsidR="00627C77">
              <w:rPr>
                <w:noProof/>
              </w:rPr>
              <w:t xml:space="preserve"> </w:t>
            </w:r>
          </w:p>
          <w:p w14:paraId="10222121" w14:textId="5B58D03A" w:rsidR="000E2D3A" w:rsidRDefault="000E2D3A" w:rsidP="00274CE2">
            <w:pPr>
              <w:pStyle w:val="CRCoverPage"/>
              <w:spacing w:after="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60EB9AB1" w:rsidR="00B012E8" w:rsidRDefault="00703246" w:rsidP="00764FCE">
            <w:pPr>
              <w:pStyle w:val="CRCoverPage"/>
              <w:spacing w:after="0"/>
              <w:ind w:left="100"/>
              <w:rPr>
                <w:noProof/>
              </w:rPr>
            </w:pPr>
            <w:r>
              <w:rPr>
                <w:noProof/>
              </w:rPr>
              <w:t>If change</w:t>
            </w:r>
            <w:r w:rsidR="008179B1">
              <w:rPr>
                <w:noProof/>
              </w:rPr>
              <w:t>s</w:t>
            </w:r>
            <w:r>
              <w:rPr>
                <w:noProof/>
              </w:rPr>
              <w:t xml:space="preserve"> </w:t>
            </w:r>
            <w:r w:rsidR="008179B1">
              <w:rPr>
                <w:noProof/>
              </w:rPr>
              <w:t>are</w:t>
            </w:r>
            <w:r>
              <w:rPr>
                <w:noProof/>
              </w:rPr>
              <w:t xml:space="preserve"> not approved,</w:t>
            </w:r>
            <w:r w:rsidR="00274CE2">
              <w:rPr>
                <w:noProof/>
              </w:rPr>
              <w:t xml:space="preserve"> the UE </w:t>
            </w:r>
            <w:r w:rsidR="008B5522">
              <w:rPr>
                <w:noProof/>
              </w:rPr>
              <w:t xml:space="preserve">would apply wrong </w:t>
            </w:r>
            <w:r w:rsidR="008B5522" w:rsidRPr="008B5522">
              <w:rPr>
                <w:i/>
                <w:iCs/>
                <w:noProof/>
              </w:rPr>
              <w:t>k0</w:t>
            </w:r>
            <w:r w:rsidR="008B5522">
              <w:rPr>
                <w:i/>
                <w:iCs/>
                <w:noProof/>
              </w:rPr>
              <w:t xml:space="preserve"> </w:t>
            </w:r>
            <w:r w:rsidR="008B5522" w:rsidRPr="008B5522">
              <w:rPr>
                <w:noProof/>
              </w:rPr>
              <w:t>values</w:t>
            </w:r>
            <w:r w:rsidR="008B5522">
              <w:rPr>
                <w:i/>
                <w:iCs/>
                <w:noProof/>
              </w:rPr>
              <w:t xml:space="preserve"> </w:t>
            </w:r>
            <w:r w:rsidR="008B5522">
              <w:rPr>
                <w:noProof/>
              </w:rPr>
              <w:t>for 2th PDSCH and beyond when multiple PDSCHs are scheduled by the network using a single DCI</w:t>
            </w:r>
            <w:r w:rsidR="0045365B" w:rsidRPr="00D14518">
              <w:rPr>
                <w:noProof/>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B553AF5" w:rsidR="00AB0B16" w:rsidRDefault="006233EB" w:rsidP="00764FCE">
            <w:pPr>
              <w:pStyle w:val="CRCoverPage"/>
              <w:spacing w:after="0"/>
              <w:ind w:left="100"/>
              <w:rPr>
                <w:noProof/>
              </w:rPr>
            </w:pPr>
            <w:r>
              <w:rPr>
                <w:rFonts w:cs="Arial"/>
                <w:szCs w:val="16"/>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2D9C368C" w:rsidR="006A7498" w:rsidRPr="00F37652" w:rsidRDefault="006A7498"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723655D2" w:rsidR="00C03121" w:rsidRPr="00362CDC" w:rsidRDefault="00AC40B1"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the</w:t>
      </w:r>
      <w:r w:rsidR="00362CDC">
        <w:rPr>
          <w:rFonts w:ascii="DengXian" w:eastAsia="DengXian" w:hAnsi="DengXian"/>
          <w:i/>
          <w:iCs/>
          <w:lang w:eastAsia="zh-CN"/>
        </w:rPr>
        <w:t xml:space="preserve"> change</w:t>
      </w:r>
      <w:r>
        <w:rPr>
          <w:rFonts w:ascii="DengXian" w:eastAsia="DengXian" w:hAnsi="DengXian"/>
          <w:i/>
          <w:iCs/>
          <w:lang w:eastAsia="zh-CN"/>
        </w:rPr>
        <w:t>s</w:t>
      </w:r>
    </w:p>
    <w:p w14:paraId="36E7A2E2" w14:textId="77777777" w:rsidR="005D04EE" w:rsidRDefault="005D04EE" w:rsidP="00394471">
      <w:pPr>
        <w:pStyle w:val="Heading3"/>
      </w:pPr>
      <w:bookmarkStart w:id="18" w:name="_Toc60776867"/>
      <w:bookmarkStart w:id="19" w:name="_Toc115428591"/>
      <w:bookmarkEnd w:id="3"/>
      <w:bookmarkEnd w:id="4"/>
    </w:p>
    <w:p w14:paraId="4BE57932" w14:textId="2C0E19CE" w:rsidR="00394471" w:rsidRDefault="00394471" w:rsidP="00394471">
      <w:pPr>
        <w:pStyle w:val="Heading1"/>
      </w:pPr>
      <w:bookmarkStart w:id="20" w:name="_Toc60777073"/>
      <w:bookmarkStart w:id="21" w:name="_Toc115428853"/>
      <w:bookmarkEnd w:id="18"/>
      <w:bookmarkEnd w:id="19"/>
      <w:r w:rsidRPr="00B55E3E">
        <w:t>6</w:t>
      </w:r>
      <w:r w:rsidRPr="00B55E3E">
        <w:tab/>
        <w:t>Protocol data units, formats and parameters (ASN.1)</w:t>
      </w:r>
      <w:bookmarkEnd w:id="20"/>
      <w:bookmarkEnd w:id="21"/>
    </w:p>
    <w:p w14:paraId="68294E28" w14:textId="77777777" w:rsidR="00394471" w:rsidRPr="00B55E3E" w:rsidRDefault="00394471" w:rsidP="00394471">
      <w:pPr>
        <w:pStyle w:val="Heading2"/>
      </w:pPr>
      <w:bookmarkStart w:id="22" w:name="_Toc60777137"/>
      <w:bookmarkStart w:id="23" w:name="_Toc115428922"/>
      <w:r w:rsidRPr="00B55E3E">
        <w:t>6.3</w:t>
      </w:r>
      <w:r w:rsidRPr="00B55E3E">
        <w:tab/>
        <w:t>RRC information elements</w:t>
      </w:r>
      <w:bookmarkEnd w:id="22"/>
      <w:bookmarkEnd w:id="23"/>
    </w:p>
    <w:p w14:paraId="330B154B" w14:textId="0A670153" w:rsidR="00394471" w:rsidRDefault="00394471" w:rsidP="00394471">
      <w:pPr>
        <w:pStyle w:val="Heading3"/>
      </w:pPr>
      <w:bookmarkStart w:id="24" w:name="_Toc60777158"/>
      <w:bookmarkStart w:id="25" w:name="_Toc115428949"/>
      <w:bookmarkStart w:id="26" w:name="_Hlk54206873"/>
      <w:r w:rsidRPr="00B55E3E">
        <w:t>6.3.2</w:t>
      </w:r>
      <w:r w:rsidRPr="00B55E3E">
        <w:tab/>
        <w:t>Radio resource control information elements</w:t>
      </w:r>
      <w:bookmarkEnd w:id="24"/>
      <w:bookmarkEnd w:id="25"/>
    </w:p>
    <w:p w14:paraId="627BCCBA" w14:textId="26C0D8FA" w:rsidR="00230127" w:rsidRDefault="00230127" w:rsidP="00230127">
      <w:pPr>
        <w:rPr>
          <w:b/>
          <w:bCs/>
          <w:color w:val="0070C0"/>
          <w:sz w:val="24"/>
          <w:szCs w:val="24"/>
        </w:rPr>
      </w:pPr>
      <w:r w:rsidRPr="00FD114F">
        <w:rPr>
          <w:b/>
          <w:bCs/>
          <w:color w:val="0070C0"/>
          <w:sz w:val="24"/>
          <w:szCs w:val="24"/>
        </w:rPr>
        <w:t>&lt;&lt;&lt;&lt;Skipped&gt;&gt;&gt;&gt;</w:t>
      </w:r>
    </w:p>
    <w:p w14:paraId="67856034" w14:textId="77777777" w:rsidR="003560B9" w:rsidRPr="009E4D4D" w:rsidRDefault="003560B9" w:rsidP="003560B9">
      <w:pPr>
        <w:pStyle w:val="Heading4"/>
      </w:pPr>
      <w:bookmarkStart w:id="27" w:name="_Toc139005588"/>
      <w:r w:rsidRPr="009E4D4D">
        <w:t>–</w:t>
      </w:r>
      <w:r w:rsidRPr="009E4D4D">
        <w:tab/>
      </w:r>
      <w:r w:rsidRPr="009E4D4D">
        <w:rPr>
          <w:i/>
        </w:rPr>
        <w:t>PDSCH-</w:t>
      </w:r>
      <w:proofErr w:type="spellStart"/>
      <w:r w:rsidRPr="009E4D4D">
        <w:rPr>
          <w:i/>
        </w:rPr>
        <w:t>TimeDomainResourceAllocationList</w:t>
      </w:r>
      <w:bookmarkEnd w:id="27"/>
      <w:proofErr w:type="spellEnd"/>
    </w:p>
    <w:p w14:paraId="02C8A6C0" w14:textId="77777777" w:rsidR="003560B9" w:rsidRPr="009E4D4D" w:rsidRDefault="003560B9" w:rsidP="003560B9">
      <w:r w:rsidRPr="009E4D4D">
        <w:t xml:space="preserve">The IE </w:t>
      </w:r>
      <w:r w:rsidRPr="009E4D4D">
        <w:rPr>
          <w:i/>
        </w:rPr>
        <w:t>PDSCH-</w:t>
      </w:r>
      <w:proofErr w:type="spellStart"/>
      <w:r w:rsidRPr="009E4D4D">
        <w:rPr>
          <w:i/>
        </w:rPr>
        <w:t>TimeDomainResourceAllocation</w:t>
      </w:r>
      <w:proofErr w:type="spellEnd"/>
      <w:r w:rsidRPr="009E4D4D">
        <w:t xml:space="preserve"> is used to configure a time domain relation between PDCCH and PDSCH. The </w:t>
      </w:r>
      <w:r w:rsidRPr="009E4D4D">
        <w:rPr>
          <w:i/>
        </w:rPr>
        <w:t>PDSCH-</w:t>
      </w:r>
      <w:proofErr w:type="spellStart"/>
      <w:r w:rsidRPr="009E4D4D">
        <w:rPr>
          <w:i/>
        </w:rPr>
        <w:t>TimeDomainResourceAllocationList</w:t>
      </w:r>
      <w:proofErr w:type="spellEnd"/>
      <w:r w:rsidRPr="009E4D4D">
        <w:t xml:space="preserve"> contains one or more of such </w:t>
      </w:r>
      <w:r w:rsidRPr="009E4D4D">
        <w:rPr>
          <w:i/>
        </w:rPr>
        <w:t>PDSCH-</w:t>
      </w:r>
      <w:proofErr w:type="spellStart"/>
      <w:r w:rsidRPr="009E4D4D">
        <w:rPr>
          <w:i/>
        </w:rPr>
        <w:t>TimeDomainResourceAllocations</w:t>
      </w:r>
      <w:proofErr w:type="spellEnd"/>
      <w:r w:rsidRPr="009E4D4D">
        <w:t xml:space="preserve">. The network indicates in the DL assignment which of the configured time domain allocations the UE shall apply for that DL assignment. The UE determines the bit width of the DCI field based on the number of entries in the </w:t>
      </w:r>
      <w:r w:rsidRPr="009E4D4D">
        <w:rPr>
          <w:i/>
        </w:rPr>
        <w:t>PDSCH-</w:t>
      </w:r>
      <w:proofErr w:type="spellStart"/>
      <w:r w:rsidRPr="009E4D4D">
        <w:rPr>
          <w:i/>
        </w:rPr>
        <w:t>TimeDomainResourceAllocationList</w:t>
      </w:r>
      <w:proofErr w:type="spellEnd"/>
      <w:r w:rsidRPr="009E4D4D">
        <w:t>. Value 0 in the DCI field refers to the first element in this list, value 1 in the DCI field refers to the second element in this list, and so on.</w:t>
      </w:r>
    </w:p>
    <w:p w14:paraId="66B1D0E4" w14:textId="77777777" w:rsidR="003560B9" w:rsidRPr="009E4D4D" w:rsidRDefault="003560B9" w:rsidP="003560B9">
      <w:pPr>
        <w:pStyle w:val="TH"/>
      </w:pPr>
      <w:r w:rsidRPr="009E4D4D">
        <w:rPr>
          <w:i/>
        </w:rPr>
        <w:t>PDSCH-</w:t>
      </w:r>
      <w:proofErr w:type="spellStart"/>
      <w:r w:rsidRPr="009E4D4D">
        <w:rPr>
          <w:i/>
        </w:rPr>
        <w:t>TimeDomainResourceAllocationList</w:t>
      </w:r>
      <w:proofErr w:type="spellEnd"/>
      <w:r w:rsidRPr="009E4D4D">
        <w:t xml:space="preserve"> information element</w:t>
      </w:r>
    </w:p>
    <w:p w14:paraId="4EA79D10" w14:textId="77777777" w:rsidR="003560B9" w:rsidRPr="009E4D4D" w:rsidRDefault="003560B9" w:rsidP="003560B9">
      <w:pPr>
        <w:pStyle w:val="PL"/>
        <w:rPr>
          <w:color w:val="808080"/>
        </w:rPr>
      </w:pPr>
      <w:r w:rsidRPr="009E4D4D">
        <w:rPr>
          <w:color w:val="808080"/>
        </w:rPr>
        <w:t>-- ASN1START</w:t>
      </w:r>
    </w:p>
    <w:p w14:paraId="0F413E51" w14:textId="77777777" w:rsidR="003560B9" w:rsidRPr="009E4D4D" w:rsidRDefault="003560B9" w:rsidP="003560B9">
      <w:pPr>
        <w:pStyle w:val="PL"/>
        <w:rPr>
          <w:color w:val="808080"/>
        </w:rPr>
      </w:pPr>
      <w:r w:rsidRPr="009E4D4D">
        <w:rPr>
          <w:color w:val="808080"/>
        </w:rPr>
        <w:t>-- TAG-PDSCH-TIMEDOMAINRESOURCEALLOCATIONLIST-START</w:t>
      </w:r>
    </w:p>
    <w:p w14:paraId="55005230" w14:textId="77777777" w:rsidR="003560B9" w:rsidRPr="009E4D4D" w:rsidRDefault="003560B9" w:rsidP="003560B9">
      <w:pPr>
        <w:pStyle w:val="PL"/>
      </w:pPr>
    </w:p>
    <w:p w14:paraId="085DCE16" w14:textId="77777777" w:rsidR="003560B9" w:rsidRPr="009E4D4D" w:rsidRDefault="003560B9" w:rsidP="003560B9">
      <w:pPr>
        <w:pStyle w:val="PL"/>
      </w:pPr>
    </w:p>
    <w:p w14:paraId="11B7E2E2" w14:textId="77777777" w:rsidR="003560B9" w:rsidRPr="009E4D4D" w:rsidRDefault="003560B9" w:rsidP="003560B9">
      <w:pPr>
        <w:pStyle w:val="PL"/>
      </w:pPr>
      <w:r w:rsidRPr="009E4D4D">
        <w:t xml:space="preserve">PDSCH-TimeDomainResourceAllocationList ::=  </w:t>
      </w:r>
      <w:r w:rsidRPr="009E4D4D">
        <w:rPr>
          <w:color w:val="993366"/>
        </w:rPr>
        <w:t>SEQUENCE</w:t>
      </w:r>
      <w:r w:rsidRPr="009E4D4D">
        <w:t xml:space="preserve"> (</w:t>
      </w:r>
      <w:r w:rsidRPr="009E4D4D">
        <w:rPr>
          <w:color w:val="993366"/>
        </w:rPr>
        <w:t>SIZE</w:t>
      </w:r>
      <w:r w:rsidRPr="009E4D4D">
        <w:t>(1..maxNrofDL-Allocations))</w:t>
      </w:r>
      <w:r w:rsidRPr="009E4D4D">
        <w:rPr>
          <w:color w:val="993366"/>
        </w:rPr>
        <w:t xml:space="preserve"> OF</w:t>
      </w:r>
      <w:r w:rsidRPr="009E4D4D">
        <w:t xml:space="preserve"> PDSCH-TimeDomainResourceAllocation</w:t>
      </w:r>
    </w:p>
    <w:p w14:paraId="5687B71D" w14:textId="77777777" w:rsidR="003560B9" w:rsidRPr="009E4D4D" w:rsidRDefault="003560B9" w:rsidP="003560B9">
      <w:pPr>
        <w:pStyle w:val="PL"/>
      </w:pPr>
    </w:p>
    <w:p w14:paraId="2F88CA86" w14:textId="77777777" w:rsidR="003560B9" w:rsidRPr="009E4D4D" w:rsidRDefault="003560B9" w:rsidP="003560B9">
      <w:pPr>
        <w:pStyle w:val="PL"/>
      </w:pPr>
      <w:r w:rsidRPr="009E4D4D">
        <w:t xml:space="preserve">PDSCH-TimeDomainResourceAllocation ::=   </w:t>
      </w:r>
      <w:r w:rsidRPr="009E4D4D">
        <w:rPr>
          <w:color w:val="993366"/>
        </w:rPr>
        <w:t>SEQUENCE</w:t>
      </w:r>
      <w:r w:rsidRPr="009E4D4D">
        <w:t xml:space="preserve"> {</w:t>
      </w:r>
    </w:p>
    <w:p w14:paraId="2DCE3B3E" w14:textId="77777777" w:rsidR="003560B9" w:rsidRPr="009E4D4D" w:rsidRDefault="003560B9" w:rsidP="003560B9">
      <w:pPr>
        <w:pStyle w:val="PL"/>
        <w:rPr>
          <w:color w:val="808080"/>
        </w:rPr>
      </w:pPr>
      <w:r w:rsidRPr="009E4D4D">
        <w:t xml:space="preserve">    k0                                      </w:t>
      </w:r>
      <w:r w:rsidRPr="009E4D4D">
        <w:rPr>
          <w:color w:val="993366"/>
        </w:rPr>
        <w:t>INTEGER</w:t>
      </w:r>
      <w:r w:rsidRPr="009E4D4D">
        <w:t xml:space="preserve">(0..32)                                                  </w:t>
      </w:r>
      <w:r w:rsidRPr="009E4D4D">
        <w:rPr>
          <w:color w:val="993366"/>
        </w:rPr>
        <w:t>OPTIONAL</w:t>
      </w:r>
      <w:r w:rsidRPr="009E4D4D">
        <w:t xml:space="preserve">,   </w:t>
      </w:r>
      <w:r w:rsidRPr="009E4D4D">
        <w:rPr>
          <w:color w:val="808080"/>
        </w:rPr>
        <w:t>-- Need S</w:t>
      </w:r>
    </w:p>
    <w:p w14:paraId="5BC374B7" w14:textId="77777777" w:rsidR="003560B9" w:rsidRPr="009E4D4D" w:rsidRDefault="003560B9" w:rsidP="003560B9">
      <w:pPr>
        <w:pStyle w:val="PL"/>
      </w:pPr>
      <w:r w:rsidRPr="009E4D4D">
        <w:t xml:space="preserve">    mappingType                             </w:t>
      </w:r>
      <w:r w:rsidRPr="009E4D4D">
        <w:rPr>
          <w:color w:val="993366"/>
        </w:rPr>
        <w:t>ENUMERATED</w:t>
      </w:r>
      <w:r w:rsidRPr="009E4D4D">
        <w:t xml:space="preserve"> {typeA, typeB},</w:t>
      </w:r>
    </w:p>
    <w:p w14:paraId="74617D59" w14:textId="77777777" w:rsidR="003560B9" w:rsidRPr="009E4D4D" w:rsidRDefault="003560B9" w:rsidP="003560B9">
      <w:pPr>
        <w:pStyle w:val="PL"/>
      </w:pPr>
      <w:r w:rsidRPr="009E4D4D">
        <w:t xml:space="preserve">    startSymbolAndLength                    </w:t>
      </w:r>
      <w:r w:rsidRPr="009E4D4D">
        <w:rPr>
          <w:color w:val="993366"/>
        </w:rPr>
        <w:t>INTEGER</w:t>
      </w:r>
      <w:r w:rsidRPr="009E4D4D">
        <w:t xml:space="preserve"> (0..127)</w:t>
      </w:r>
    </w:p>
    <w:p w14:paraId="5B12BC9C" w14:textId="77777777" w:rsidR="003560B9" w:rsidRPr="009E4D4D" w:rsidRDefault="003560B9" w:rsidP="003560B9">
      <w:pPr>
        <w:pStyle w:val="PL"/>
      </w:pPr>
      <w:r w:rsidRPr="009E4D4D">
        <w:t>}</w:t>
      </w:r>
    </w:p>
    <w:p w14:paraId="78DAA17B" w14:textId="77777777" w:rsidR="003560B9" w:rsidRPr="009E4D4D" w:rsidRDefault="003560B9" w:rsidP="003560B9">
      <w:pPr>
        <w:pStyle w:val="PL"/>
      </w:pPr>
    </w:p>
    <w:p w14:paraId="7671F2B4" w14:textId="77777777" w:rsidR="003560B9" w:rsidRPr="009E4D4D" w:rsidRDefault="003560B9" w:rsidP="003560B9">
      <w:pPr>
        <w:pStyle w:val="PL"/>
      </w:pPr>
      <w:r w:rsidRPr="009E4D4D">
        <w:t xml:space="preserve">PDSCH-TimeDomainResourceAllocationList-r16 ::=  </w:t>
      </w:r>
      <w:r w:rsidRPr="009E4D4D">
        <w:rPr>
          <w:color w:val="993366"/>
        </w:rPr>
        <w:t>SEQUENCE</w:t>
      </w:r>
      <w:r w:rsidRPr="009E4D4D">
        <w:t xml:space="preserve"> (</w:t>
      </w:r>
      <w:r w:rsidRPr="009E4D4D">
        <w:rPr>
          <w:color w:val="993366"/>
        </w:rPr>
        <w:t>SIZE</w:t>
      </w:r>
      <w:r w:rsidRPr="009E4D4D">
        <w:t>(1..maxNrofDL-Allocations))</w:t>
      </w:r>
      <w:r w:rsidRPr="009E4D4D">
        <w:rPr>
          <w:color w:val="993366"/>
        </w:rPr>
        <w:t xml:space="preserve"> OF</w:t>
      </w:r>
      <w:r w:rsidRPr="009E4D4D">
        <w:t xml:space="preserve"> PDSCH-TimeDomainResourceAllocation-r16</w:t>
      </w:r>
    </w:p>
    <w:p w14:paraId="0C78C985" w14:textId="77777777" w:rsidR="003560B9" w:rsidRPr="009E4D4D" w:rsidRDefault="003560B9" w:rsidP="003560B9">
      <w:pPr>
        <w:pStyle w:val="PL"/>
      </w:pPr>
    </w:p>
    <w:p w14:paraId="10D7BCF9" w14:textId="77777777" w:rsidR="003560B9" w:rsidRPr="009E4D4D" w:rsidRDefault="003560B9" w:rsidP="003560B9">
      <w:pPr>
        <w:pStyle w:val="PL"/>
      </w:pPr>
      <w:r w:rsidRPr="009E4D4D">
        <w:t xml:space="preserve">PDSCH-TimeDomainResourceAllocation-r16 ::=  </w:t>
      </w:r>
      <w:r w:rsidRPr="009E4D4D">
        <w:rPr>
          <w:color w:val="993366"/>
        </w:rPr>
        <w:t>SEQUENCE</w:t>
      </w:r>
      <w:r w:rsidRPr="009E4D4D">
        <w:t xml:space="preserve"> {</w:t>
      </w:r>
    </w:p>
    <w:p w14:paraId="3F796523" w14:textId="77777777" w:rsidR="003560B9" w:rsidRPr="009E4D4D" w:rsidRDefault="003560B9" w:rsidP="003560B9">
      <w:pPr>
        <w:pStyle w:val="PL"/>
        <w:rPr>
          <w:color w:val="808080"/>
        </w:rPr>
      </w:pPr>
      <w:r w:rsidRPr="009E4D4D">
        <w:t xml:space="preserve">    k0-r16                                     </w:t>
      </w:r>
      <w:r w:rsidRPr="009E4D4D">
        <w:rPr>
          <w:color w:val="993366"/>
        </w:rPr>
        <w:t>INTEGER</w:t>
      </w:r>
      <w:r w:rsidRPr="009E4D4D">
        <w:t xml:space="preserve">(0..32)                                              </w:t>
      </w:r>
      <w:r w:rsidRPr="009E4D4D">
        <w:rPr>
          <w:color w:val="993366"/>
        </w:rPr>
        <w:t>OPTIONAL</w:t>
      </w:r>
      <w:r w:rsidRPr="009E4D4D">
        <w:t xml:space="preserve">,   </w:t>
      </w:r>
      <w:r w:rsidRPr="009E4D4D">
        <w:rPr>
          <w:color w:val="808080"/>
        </w:rPr>
        <w:t>-- Need S</w:t>
      </w:r>
    </w:p>
    <w:p w14:paraId="2F29D0E6" w14:textId="77777777" w:rsidR="003560B9" w:rsidRPr="009E4D4D" w:rsidRDefault="003560B9" w:rsidP="003560B9">
      <w:pPr>
        <w:pStyle w:val="PL"/>
      </w:pPr>
      <w:r w:rsidRPr="009E4D4D">
        <w:t xml:space="preserve">    mappingType-r16                            </w:t>
      </w:r>
      <w:r w:rsidRPr="009E4D4D">
        <w:rPr>
          <w:color w:val="993366"/>
        </w:rPr>
        <w:t>ENUMERATED</w:t>
      </w:r>
      <w:r w:rsidRPr="009E4D4D">
        <w:t xml:space="preserve"> {typeA, typeB},</w:t>
      </w:r>
    </w:p>
    <w:p w14:paraId="723FD195" w14:textId="77777777" w:rsidR="003560B9" w:rsidRPr="009E4D4D" w:rsidRDefault="003560B9" w:rsidP="003560B9">
      <w:pPr>
        <w:pStyle w:val="PL"/>
      </w:pPr>
      <w:r w:rsidRPr="009E4D4D">
        <w:t xml:space="preserve">    startSymbolAndLength-r16                   </w:t>
      </w:r>
      <w:r w:rsidRPr="009E4D4D">
        <w:rPr>
          <w:color w:val="993366"/>
        </w:rPr>
        <w:t>INTEGER</w:t>
      </w:r>
      <w:r w:rsidRPr="009E4D4D">
        <w:t xml:space="preserve"> (0..127),</w:t>
      </w:r>
    </w:p>
    <w:p w14:paraId="15582CA7" w14:textId="77777777" w:rsidR="003560B9" w:rsidRPr="009E4D4D" w:rsidRDefault="003560B9" w:rsidP="003560B9">
      <w:pPr>
        <w:pStyle w:val="PL"/>
        <w:rPr>
          <w:color w:val="808080"/>
        </w:rPr>
      </w:pPr>
      <w:r w:rsidRPr="009E4D4D">
        <w:t xml:space="preserve">    repetitionNumber-r16                       </w:t>
      </w:r>
      <w:r w:rsidRPr="009E4D4D">
        <w:rPr>
          <w:color w:val="993366"/>
        </w:rPr>
        <w:t>ENUMERATED</w:t>
      </w:r>
      <w:r w:rsidRPr="009E4D4D">
        <w:t xml:space="preserve"> {n2, n3, n4, n5, n6, n7, n8, n16}                </w:t>
      </w:r>
      <w:r w:rsidRPr="009E4D4D">
        <w:rPr>
          <w:color w:val="993366"/>
        </w:rPr>
        <w:t>OPTIONAL</w:t>
      </w:r>
      <w:r w:rsidRPr="009E4D4D">
        <w:t xml:space="preserve">,   </w:t>
      </w:r>
      <w:r w:rsidRPr="009E4D4D">
        <w:rPr>
          <w:color w:val="808080"/>
        </w:rPr>
        <w:t>-- Cond Formats1-0and1-1</w:t>
      </w:r>
    </w:p>
    <w:p w14:paraId="72B5CF51" w14:textId="77777777" w:rsidR="003560B9" w:rsidRPr="009E4D4D" w:rsidRDefault="003560B9" w:rsidP="003560B9">
      <w:pPr>
        <w:pStyle w:val="PL"/>
      </w:pPr>
      <w:r w:rsidRPr="009E4D4D">
        <w:t xml:space="preserve">    ...</w:t>
      </w:r>
    </w:p>
    <w:p w14:paraId="43DF4FA9" w14:textId="77777777" w:rsidR="003560B9" w:rsidRPr="009E4D4D" w:rsidRDefault="003560B9" w:rsidP="003560B9">
      <w:pPr>
        <w:pStyle w:val="PL"/>
      </w:pPr>
      <w:r w:rsidRPr="009E4D4D">
        <w:t>}</w:t>
      </w:r>
    </w:p>
    <w:p w14:paraId="68FFDC56" w14:textId="77777777" w:rsidR="003560B9" w:rsidRPr="009E4D4D" w:rsidRDefault="003560B9" w:rsidP="003560B9">
      <w:pPr>
        <w:pStyle w:val="PL"/>
      </w:pPr>
    </w:p>
    <w:p w14:paraId="3AB4B632" w14:textId="77777777" w:rsidR="003560B9" w:rsidRPr="009E4D4D" w:rsidRDefault="003560B9" w:rsidP="003560B9">
      <w:pPr>
        <w:pStyle w:val="PL"/>
        <w:rPr>
          <w:color w:val="808080"/>
        </w:rPr>
      </w:pPr>
      <w:r w:rsidRPr="009E4D4D">
        <w:rPr>
          <w:color w:val="808080"/>
        </w:rPr>
        <w:t>-- TAG-PDSCH-TIMEDOMAINRESOURCEALLOCATIONLIST-STOP</w:t>
      </w:r>
    </w:p>
    <w:p w14:paraId="41BE65AB" w14:textId="77777777" w:rsidR="003560B9" w:rsidRPr="009E4D4D" w:rsidRDefault="003560B9" w:rsidP="003560B9">
      <w:pPr>
        <w:pStyle w:val="PL"/>
        <w:rPr>
          <w:color w:val="808080"/>
        </w:rPr>
      </w:pPr>
      <w:r w:rsidRPr="009E4D4D">
        <w:rPr>
          <w:color w:val="808080"/>
        </w:rPr>
        <w:t>-- ASN1STOP</w:t>
      </w:r>
    </w:p>
    <w:p w14:paraId="404F323A" w14:textId="77777777" w:rsidR="003560B9" w:rsidRPr="009E4D4D" w:rsidRDefault="003560B9" w:rsidP="003560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60B9" w:rsidRPr="009E4D4D" w14:paraId="6AED056A"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3946C47F" w14:textId="77777777" w:rsidR="003560B9" w:rsidRPr="009E4D4D" w:rsidRDefault="003560B9" w:rsidP="00495D3D">
            <w:pPr>
              <w:pStyle w:val="TAH"/>
              <w:rPr>
                <w:szCs w:val="22"/>
                <w:lang w:eastAsia="sv-SE"/>
              </w:rPr>
            </w:pPr>
            <w:r w:rsidRPr="009E4D4D">
              <w:rPr>
                <w:i/>
                <w:szCs w:val="22"/>
                <w:lang w:eastAsia="sv-SE"/>
              </w:rPr>
              <w:t>PDSCH-</w:t>
            </w:r>
            <w:proofErr w:type="spellStart"/>
            <w:r w:rsidRPr="009E4D4D">
              <w:rPr>
                <w:i/>
                <w:szCs w:val="22"/>
                <w:lang w:eastAsia="sv-SE"/>
              </w:rPr>
              <w:t>TimeDomainResourceAllocation</w:t>
            </w:r>
            <w:proofErr w:type="spellEnd"/>
            <w:r w:rsidRPr="009E4D4D">
              <w:rPr>
                <w:i/>
                <w:szCs w:val="22"/>
                <w:lang w:eastAsia="sv-SE"/>
              </w:rPr>
              <w:t xml:space="preserve"> </w:t>
            </w:r>
            <w:r w:rsidRPr="009E4D4D">
              <w:rPr>
                <w:szCs w:val="22"/>
                <w:lang w:eastAsia="sv-SE"/>
              </w:rPr>
              <w:t>field descriptions</w:t>
            </w:r>
          </w:p>
        </w:tc>
      </w:tr>
      <w:tr w:rsidR="003560B9" w:rsidRPr="009E4D4D" w14:paraId="22299C8B"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21F5A613" w14:textId="77777777" w:rsidR="003560B9" w:rsidRPr="009E4D4D" w:rsidRDefault="003560B9" w:rsidP="00495D3D">
            <w:pPr>
              <w:pStyle w:val="TAL"/>
              <w:rPr>
                <w:szCs w:val="22"/>
                <w:lang w:eastAsia="sv-SE"/>
              </w:rPr>
            </w:pPr>
            <w:r w:rsidRPr="009E4D4D">
              <w:rPr>
                <w:b/>
                <w:i/>
                <w:szCs w:val="22"/>
                <w:lang w:eastAsia="sv-SE"/>
              </w:rPr>
              <w:t>k0</w:t>
            </w:r>
          </w:p>
          <w:p w14:paraId="67F0F666" w14:textId="7F65506F" w:rsidR="003560B9" w:rsidRPr="009E4D4D" w:rsidRDefault="003560B9" w:rsidP="00495D3D">
            <w:pPr>
              <w:pStyle w:val="TAL"/>
              <w:rPr>
                <w:szCs w:val="22"/>
                <w:lang w:eastAsia="sv-SE"/>
              </w:rPr>
            </w:pPr>
            <w:r w:rsidRPr="009E4D4D">
              <w:rPr>
                <w:szCs w:val="22"/>
                <w:lang w:eastAsia="sv-SE"/>
              </w:rPr>
              <w:t>Slot offset between DCI and its scheduled PDSCH (see TS 38.214 [19], clause 5.1.2.1) When the field is absent</w:t>
            </w:r>
            <w:ins w:id="28" w:author="Ericsson(Min)" w:date="2023-08-02T15:07:00Z">
              <w:r w:rsidRPr="00F10B4F">
                <w:rPr>
                  <w:szCs w:val="22"/>
                  <w:lang w:eastAsia="sv-SE"/>
                </w:rPr>
                <w:t xml:space="preserve"> and only one P</w:t>
              </w:r>
              <w:r>
                <w:rPr>
                  <w:szCs w:val="22"/>
                  <w:lang w:eastAsia="sv-SE"/>
                </w:rPr>
                <w:t>D</w:t>
              </w:r>
              <w:r w:rsidRPr="00F10B4F">
                <w:rPr>
                  <w:szCs w:val="22"/>
                  <w:lang w:eastAsia="sv-SE"/>
                </w:rPr>
                <w:t>SCH is configured per PDCCH</w:t>
              </w:r>
              <w:r>
                <w:rPr>
                  <w:szCs w:val="22"/>
                  <w:lang w:eastAsia="sv-SE"/>
                </w:rPr>
                <w:t>,</w:t>
              </w:r>
            </w:ins>
            <w:r w:rsidRPr="009E4D4D">
              <w:rPr>
                <w:szCs w:val="22"/>
                <w:lang w:eastAsia="sv-SE"/>
              </w:rPr>
              <w:t xml:space="preserve"> the UE applies the value 0.</w:t>
            </w:r>
            <w:ins w:id="29" w:author="Ericsson(Min)" w:date="2023-08-02T15:08:00Z">
              <w:r w:rsidRPr="00C0503E">
                <w:rPr>
                  <w:lang w:eastAsia="sv-SE"/>
                </w:rPr>
                <w:t xml:space="preserve"> </w:t>
              </w:r>
            </w:ins>
            <w:ins w:id="30" w:author="Ericsson(Min)" w:date="2023-08-09T14:01:00Z">
              <w:r w:rsidR="004B50FE">
                <w:rPr>
                  <w:lang w:eastAsia="sv-SE"/>
                </w:rPr>
                <w:t>O</w:t>
              </w:r>
            </w:ins>
            <w:ins w:id="31" w:author="Ericsson(Min)" w:date="2023-08-09T14:03:00Z">
              <w:r w:rsidR="004B50FE">
                <w:rPr>
                  <w:lang w:eastAsia="sv-SE"/>
                </w:rPr>
                <w:t>therwise</w:t>
              </w:r>
            </w:ins>
            <w:ins w:id="32" w:author="Ericsson(Min)" w:date="2023-08-09T14:04:00Z">
              <w:r w:rsidR="004B50FE">
                <w:rPr>
                  <w:lang w:eastAsia="sv-SE"/>
                </w:rPr>
                <w:t>,</w:t>
              </w:r>
            </w:ins>
            <w:ins w:id="33" w:author="Ericsson(Min)" w:date="2023-08-09T14:03:00Z">
              <w:r w:rsidR="004B50FE">
                <w:rPr>
                  <w:lang w:eastAsia="sv-SE"/>
                </w:rPr>
                <w:t xml:space="preserve"> i</w:t>
              </w:r>
            </w:ins>
            <w:ins w:id="34" w:author="Ericsson(Min)" w:date="2023-08-02T15:08:00Z">
              <w:r w:rsidR="004B50FE" w:rsidRPr="00F10B4F">
                <w:rPr>
                  <w:szCs w:val="22"/>
                  <w:lang w:eastAsia="sv-SE"/>
                </w:rPr>
                <w:t>f multiple P</w:t>
              </w:r>
              <w:r w:rsidR="004B50FE">
                <w:rPr>
                  <w:szCs w:val="22"/>
                  <w:lang w:eastAsia="sv-SE"/>
                </w:rPr>
                <w:t>D</w:t>
              </w:r>
              <w:r w:rsidR="004B50FE" w:rsidRPr="00F10B4F">
                <w:rPr>
                  <w:szCs w:val="22"/>
                  <w:lang w:eastAsia="sv-SE"/>
                </w:rPr>
                <w:t>SCH</w:t>
              </w:r>
              <w:r w:rsidR="004B50FE">
                <w:rPr>
                  <w:szCs w:val="22"/>
                  <w:lang w:eastAsia="sv-SE"/>
                </w:rPr>
                <w:t>s</w:t>
              </w:r>
              <w:r w:rsidR="004B50FE" w:rsidRPr="00F10B4F">
                <w:rPr>
                  <w:szCs w:val="22"/>
                  <w:lang w:eastAsia="sv-SE"/>
                </w:rPr>
                <w:t xml:space="preserve"> are configured per PDCCH</w:t>
              </w:r>
            </w:ins>
            <w:ins w:id="35" w:author="Ericsson(Min)" w:date="2023-08-09T14:01:00Z">
              <w:r w:rsidR="004B50FE">
                <w:rPr>
                  <w:szCs w:val="22"/>
                  <w:lang w:eastAsia="sv-SE"/>
                </w:rPr>
                <w:t>, t</w:t>
              </w:r>
            </w:ins>
            <w:ins w:id="36" w:author="Ericsson(Min)" w:date="2023-08-02T15:08:00Z">
              <w:r w:rsidRPr="00C0503E">
                <w:rPr>
                  <w:lang w:eastAsia="sv-SE"/>
                </w:rPr>
                <w:t>he network always configures this field</w:t>
              </w:r>
              <w:r>
                <w:rPr>
                  <w:szCs w:val="22"/>
                  <w:lang w:eastAsia="sv-SE"/>
                </w:rPr>
                <w:t>.</w:t>
              </w:r>
            </w:ins>
          </w:p>
        </w:tc>
      </w:tr>
      <w:tr w:rsidR="003560B9" w:rsidRPr="009E4D4D" w14:paraId="276E42E5"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31675325" w14:textId="77777777" w:rsidR="003560B9" w:rsidRPr="009E4D4D" w:rsidRDefault="003560B9" w:rsidP="00495D3D">
            <w:pPr>
              <w:pStyle w:val="TAL"/>
              <w:rPr>
                <w:szCs w:val="22"/>
                <w:lang w:eastAsia="sv-SE"/>
              </w:rPr>
            </w:pPr>
            <w:proofErr w:type="spellStart"/>
            <w:r w:rsidRPr="009E4D4D">
              <w:rPr>
                <w:b/>
                <w:i/>
                <w:szCs w:val="22"/>
                <w:lang w:eastAsia="sv-SE"/>
              </w:rPr>
              <w:t>mappingType</w:t>
            </w:r>
            <w:proofErr w:type="spellEnd"/>
          </w:p>
          <w:p w14:paraId="63ED7354" w14:textId="77777777" w:rsidR="003560B9" w:rsidRPr="009E4D4D" w:rsidRDefault="003560B9" w:rsidP="00495D3D">
            <w:pPr>
              <w:pStyle w:val="TAL"/>
              <w:rPr>
                <w:szCs w:val="22"/>
                <w:lang w:eastAsia="sv-SE"/>
              </w:rPr>
            </w:pPr>
            <w:r w:rsidRPr="009E4D4D">
              <w:rPr>
                <w:szCs w:val="22"/>
                <w:lang w:eastAsia="sv-SE"/>
              </w:rPr>
              <w:t>PDSCH mapping type. (see TS 38.214 [19], clause 5.3).</w:t>
            </w:r>
          </w:p>
        </w:tc>
      </w:tr>
      <w:tr w:rsidR="003560B9" w:rsidRPr="009E4D4D" w14:paraId="167CA79B"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4C091BD0" w14:textId="77777777" w:rsidR="003560B9" w:rsidRPr="009E4D4D" w:rsidRDefault="003560B9" w:rsidP="00495D3D">
            <w:pPr>
              <w:pStyle w:val="TAL"/>
              <w:rPr>
                <w:b/>
                <w:i/>
                <w:szCs w:val="22"/>
                <w:lang w:eastAsia="sv-SE"/>
              </w:rPr>
            </w:pPr>
            <w:proofErr w:type="spellStart"/>
            <w:r w:rsidRPr="009E4D4D">
              <w:rPr>
                <w:b/>
                <w:i/>
                <w:szCs w:val="22"/>
                <w:lang w:eastAsia="sv-SE"/>
              </w:rPr>
              <w:t>repetitionNumber</w:t>
            </w:r>
            <w:proofErr w:type="spellEnd"/>
          </w:p>
          <w:p w14:paraId="147CE57D" w14:textId="77777777" w:rsidR="003560B9" w:rsidRPr="009E4D4D" w:rsidRDefault="003560B9" w:rsidP="00495D3D">
            <w:pPr>
              <w:pStyle w:val="TAL"/>
              <w:rPr>
                <w:b/>
                <w:i/>
                <w:szCs w:val="22"/>
                <w:lang w:eastAsia="sv-SE"/>
              </w:rPr>
            </w:pPr>
            <w:r w:rsidRPr="009E4D4D">
              <w:rPr>
                <w:szCs w:val="22"/>
                <w:lang w:eastAsia="sv-SE"/>
              </w:rPr>
              <w:t xml:space="preserve">Indicates the number of PDSCH transmission occasions for slot-based repetition scheme in IE </w:t>
            </w:r>
            <w:proofErr w:type="spellStart"/>
            <w:r w:rsidRPr="009E4D4D">
              <w:rPr>
                <w:i/>
                <w:szCs w:val="16"/>
                <w:lang w:eastAsia="sv-SE"/>
              </w:rPr>
              <w:t>RepetitionSchemeConfig</w:t>
            </w:r>
            <w:proofErr w:type="spellEnd"/>
            <w:r w:rsidRPr="009E4D4D">
              <w:rPr>
                <w:i/>
                <w:szCs w:val="16"/>
                <w:lang w:eastAsia="sv-SE"/>
              </w:rPr>
              <w:t xml:space="preserve">. </w:t>
            </w:r>
            <w:r w:rsidRPr="009E4D4D">
              <w:rPr>
                <w:szCs w:val="16"/>
                <w:lang w:eastAsia="sv-SE"/>
              </w:rPr>
              <w:t>The parameter is used as specified in 38.214 [19].</w:t>
            </w:r>
          </w:p>
        </w:tc>
      </w:tr>
      <w:tr w:rsidR="003560B9" w:rsidRPr="009E4D4D" w14:paraId="6352F7EB"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4736ABD1" w14:textId="77777777" w:rsidR="003560B9" w:rsidRPr="009E4D4D" w:rsidRDefault="003560B9" w:rsidP="00495D3D">
            <w:pPr>
              <w:pStyle w:val="TAL"/>
              <w:rPr>
                <w:szCs w:val="22"/>
                <w:lang w:eastAsia="sv-SE"/>
              </w:rPr>
            </w:pPr>
            <w:proofErr w:type="spellStart"/>
            <w:r w:rsidRPr="009E4D4D">
              <w:rPr>
                <w:b/>
                <w:i/>
                <w:szCs w:val="22"/>
                <w:lang w:eastAsia="sv-SE"/>
              </w:rPr>
              <w:t>startSymbolAndLength</w:t>
            </w:r>
            <w:proofErr w:type="spellEnd"/>
          </w:p>
          <w:p w14:paraId="176A47D8" w14:textId="77777777" w:rsidR="003560B9" w:rsidRPr="009E4D4D" w:rsidRDefault="003560B9" w:rsidP="00495D3D">
            <w:pPr>
              <w:pStyle w:val="TAL"/>
              <w:rPr>
                <w:szCs w:val="22"/>
                <w:lang w:eastAsia="sv-SE"/>
              </w:rPr>
            </w:pPr>
            <w:r w:rsidRPr="009E4D4D">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00FDD308" w14:textId="77777777" w:rsidR="003560B9" w:rsidRPr="009E4D4D" w:rsidRDefault="003560B9" w:rsidP="003560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60B9" w:rsidRPr="009E4D4D" w14:paraId="274EF69C" w14:textId="77777777" w:rsidTr="00495D3D">
        <w:tc>
          <w:tcPr>
            <w:tcW w:w="4027" w:type="dxa"/>
            <w:tcBorders>
              <w:top w:val="single" w:sz="4" w:space="0" w:color="auto"/>
              <w:left w:val="single" w:sz="4" w:space="0" w:color="auto"/>
              <w:bottom w:val="single" w:sz="4" w:space="0" w:color="auto"/>
              <w:right w:val="single" w:sz="4" w:space="0" w:color="auto"/>
            </w:tcBorders>
            <w:hideMark/>
          </w:tcPr>
          <w:p w14:paraId="24959986" w14:textId="77777777" w:rsidR="003560B9" w:rsidRPr="009E4D4D" w:rsidRDefault="003560B9" w:rsidP="00495D3D">
            <w:pPr>
              <w:keepNext/>
              <w:keepLines/>
              <w:spacing w:after="0"/>
              <w:jc w:val="center"/>
              <w:rPr>
                <w:rFonts w:ascii="Arial" w:hAnsi="Arial"/>
                <w:b/>
                <w:sz w:val="18"/>
                <w:lang w:eastAsia="sv-SE"/>
              </w:rPr>
            </w:pPr>
            <w:r w:rsidRPr="009E4D4D">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2F6554" w14:textId="77777777" w:rsidR="003560B9" w:rsidRPr="009E4D4D" w:rsidRDefault="003560B9" w:rsidP="00495D3D">
            <w:pPr>
              <w:keepNext/>
              <w:keepLines/>
              <w:spacing w:after="0"/>
              <w:jc w:val="center"/>
              <w:rPr>
                <w:rFonts w:ascii="Arial" w:hAnsi="Arial"/>
                <w:b/>
                <w:sz w:val="18"/>
                <w:lang w:eastAsia="sv-SE"/>
              </w:rPr>
            </w:pPr>
            <w:r w:rsidRPr="009E4D4D">
              <w:rPr>
                <w:rFonts w:ascii="Arial" w:hAnsi="Arial"/>
                <w:b/>
                <w:sz w:val="18"/>
                <w:lang w:eastAsia="sv-SE"/>
              </w:rPr>
              <w:t>Explanation</w:t>
            </w:r>
          </w:p>
        </w:tc>
      </w:tr>
      <w:tr w:rsidR="003560B9" w:rsidRPr="009E4D4D" w14:paraId="29CA32FB" w14:textId="77777777" w:rsidTr="00495D3D">
        <w:tc>
          <w:tcPr>
            <w:tcW w:w="4027" w:type="dxa"/>
            <w:tcBorders>
              <w:top w:val="single" w:sz="4" w:space="0" w:color="auto"/>
              <w:left w:val="single" w:sz="4" w:space="0" w:color="auto"/>
              <w:bottom w:val="single" w:sz="4" w:space="0" w:color="auto"/>
              <w:right w:val="single" w:sz="4" w:space="0" w:color="auto"/>
            </w:tcBorders>
            <w:hideMark/>
          </w:tcPr>
          <w:p w14:paraId="1B578B83" w14:textId="77777777" w:rsidR="003560B9" w:rsidRPr="009E4D4D" w:rsidRDefault="003560B9" w:rsidP="00495D3D">
            <w:pPr>
              <w:keepNext/>
              <w:keepLines/>
              <w:spacing w:after="0"/>
              <w:rPr>
                <w:rFonts w:ascii="Arial" w:hAnsi="Arial"/>
                <w:i/>
                <w:sz w:val="18"/>
                <w:lang w:eastAsia="sv-SE"/>
              </w:rPr>
            </w:pPr>
            <w:r w:rsidRPr="009E4D4D">
              <w:rPr>
                <w:rFonts w:ascii="Arial"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088FF1B4" w14:textId="77777777" w:rsidR="003560B9" w:rsidRPr="009E4D4D" w:rsidRDefault="003560B9" w:rsidP="00495D3D">
            <w:pPr>
              <w:keepNext/>
              <w:keepLines/>
              <w:spacing w:after="0"/>
              <w:rPr>
                <w:rFonts w:ascii="Arial" w:hAnsi="Arial"/>
                <w:sz w:val="18"/>
                <w:lang w:eastAsia="sv-SE"/>
              </w:rPr>
            </w:pPr>
            <w:r w:rsidRPr="009E4D4D">
              <w:rPr>
                <w:rFonts w:ascii="Arial" w:hAnsi="Arial"/>
                <w:sz w:val="18"/>
                <w:lang w:eastAsia="sv-SE"/>
              </w:rPr>
              <w:t xml:space="preserve">In </w:t>
            </w:r>
            <w:r w:rsidRPr="009E4D4D">
              <w:rPr>
                <w:rFonts w:ascii="Arial" w:hAnsi="Arial"/>
                <w:i/>
                <w:sz w:val="18"/>
                <w:lang w:eastAsia="sv-SE"/>
              </w:rPr>
              <w:t>pdsch-TimeDomainResourceAllocationList-r16</w:t>
            </w:r>
            <w:r w:rsidRPr="009E4D4D">
              <w:rPr>
                <w:rFonts w:ascii="Arial" w:hAnsi="Arial"/>
                <w:sz w:val="18"/>
                <w:lang w:eastAsia="sv-SE"/>
              </w:rPr>
              <w:t>, this field is optionally present, Need R.</w:t>
            </w:r>
          </w:p>
          <w:p w14:paraId="15383EB4" w14:textId="77777777" w:rsidR="003560B9" w:rsidRPr="009E4D4D" w:rsidRDefault="003560B9" w:rsidP="00495D3D">
            <w:pPr>
              <w:keepNext/>
              <w:keepLines/>
              <w:spacing w:after="0"/>
              <w:rPr>
                <w:rFonts w:ascii="Arial" w:hAnsi="Arial"/>
                <w:sz w:val="18"/>
                <w:lang w:eastAsia="sv-SE"/>
              </w:rPr>
            </w:pPr>
            <w:r w:rsidRPr="009E4D4D">
              <w:rPr>
                <w:rFonts w:ascii="Arial" w:hAnsi="Arial"/>
                <w:sz w:val="18"/>
                <w:lang w:eastAsia="sv-SE"/>
              </w:rPr>
              <w:t xml:space="preserve">In </w:t>
            </w:r>
            <w:r w:rsidRPr="009E4D4D">
              <w:rPr>
                <w:rFonts w:ascii="Arial" w:hAnsi="Arial"/>
                <w:i/>
                <w:sz w:val="18"/>
                <w:szCs w:val="22"/>
                <w:lang w:eastAsia="sv-SE"/>
              </w:rPr>
              <w:t>pdsch-TimeDomainAllocationListDCI-1-2</w:t>
            </w:r>
            <w:r w:rsidRPr="009E4D4D">
              <w:rPr>
                <w:rFonts w:ascii="Arial" w:hAnsi="Arial"/>
                <w:sz w:val="18"/>
                <w:szCs w:val="22"/>
                <w:lang w:eastAsia="sv-SE"/>
              </w:rPr>
              <w:t>, this field is absent.</w:t>
            </w:r>
          </w:p>
        </w:tc>
      </w:tr>
    </w:tbl>
    <w:p w14:paraId="4F50BD92" w14:textId="77777777" w:rsidR="003560B9" w:rsidRDefault="003560B9" w:rsidP="00230127">
      <w:pPr>
        <w:rPr>
          <w:b/>
          <w:bCs/>
          <w:color w:val="0070C0"/>
          <w:sz w:val="24"/>
          <w:szCs w:val="24"/>
        </w:rPr>
      </w:pPr>
    </w:p>
    <w:p w14:paraId="256BD19D" w14:textId="2CAF261F" w:rsidR="00AC54DF" w:rsidRDefault="00AC54DF" w:rsidP="00AC54DF">
      <w:pPr>
        <w:rPr>
          <w:b/>
          <w:bCs/>
          <w:color w:val="0070C0"/>
          <w:sz w:val="24"/>
          <w:szCs w:val="24"/>
        </w:rPr>
      </w:pPr>
      <w:r w:rsidRPr="00FD114F">
        <w:rPr>
          <w:b/>
          <w:bCs/>
          <w:color w:val="0070C0"/>
          <w:sz w:val="24"/>
          <w:szCs w:val="24"/>
        </w:rPr>
        <w:t>&lt;&lt;&lt;&lt;Skipped&gt;&gt;&gt;&gt;</w:t>
      </w:r>
    </w:p>
    <w:p w14:paraId="34552DF5" w14:textId="10921467" w:rsidR="00AC54DF" w:rsidRPr="00362CDC" w:rsidRDefault="00AC54DF" w:rsidP="00AC54DF">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the change</w:t>
      </w:r>
    </w:p>
    <w:p w14:paraId="1C00F98E" w14:textId="77777777" w:rsidR="00B25E1E" w:rsidRPr="00C0503E" w:rsidRDefault="00B25E1E" w:rsidP="00B25E1E"/>
    <w:p w14:paraId="79928CE8" w14:textId="77777777" w:rsidR="00B25E1E" w:rsidRDefault="00B25E1E" w:rsidP="00230127">
      <w:pPr>
        <w:rPr>
          <w:b/>
          <w:bCs/>
          <w:color w:val="0070C0"/>
          <w:sz w:val="24"/>
          <w:szCs w:val="24"/>
        </w:rPr>
      </w:pPr>
    </w:p>
    <w:bookmarkEnd w:id="5"/>
    <w:bookmarkEnd w:id="6"/>
    <w:bookmarkEnd w:id="7"/>
    <w:bookmarkEnd w:id="8"/>
    <w:bookmarkEnd w:id="9"/>
    <w:bookmarkEnd w:id="10"/>
    <w:bookmarkEnd w:id="11"/>
    <w:bookmarkEnd w:id="12"/>
    <w:bookmarkEnd w:id="13"/>
    <w:bookmarkEnd w:id="14"/>
    <w:bookmarkEnd w:id="15"/>
    <w:bookmarkEnd w:id="16"/>
    <w:bookmarkEnd w:id="26"/>
    <w:p w14:paraId="22192253" w14:textId="77777777" w:rsidR="00275D0A" w:rsidRDefault="00275D0A" w:rsidP="00230127">
      <w:pPr>
        <w:rPr>
          <w:b/>
          <w:bCs/>
          <w:color w:val="0070C0"/>
          <w:sz w:val="24"/>
          <w:szCs w:val="24"/>
        </w:rPr>
      </w:pPr>
    </w:p>
    <w:sectPr w:rsidR="00275D0A" w:rsidSect="00EF79C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B90E" w14:textId="77777777" w:rsidR="00345846" w:rsidRDefault="00345846">
      <w:pPr>
        <w:spacing w:after="0"/>
      </w:pPr>
      <w:r>
        <w:separator/>
      </w:r>
    </w:p>
  </w:endnote>
  <w:endnote w:type="continuationSeparator" w:id="0">
    <w:p w14:paraId="19C04F51" w14:textId="77777777" w:rsidR="00345846" w:rsidRDefault="00345846">
      <w:pPr>
        <w:spacing w:after="0"/>
      </w:pPr>
      <w:r>
        <w:continuationSeparator/>
      </w:r>
    </w:p>
  </w:endnote>
  <w:endnote w:type="continuationNotice" w:id="1">
    <w:p w14:paraId="498EAEF5" w14:textId="77777777" w:rsidR="00345846" w:rsidRDefault="0034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81A7" w14:textId="77777777" w:rsidR="00567CF6" w:rsidRDefault="00567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5B85" w14:textId="77777777" w:rsidR="00567CF6" w:rsidRDefault="00567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8F6A" w14:textId="77777777" w:rsidR="00567CF6" w:rsidRDefault="00567C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6153" w14:textId="77777777" w:rsidR="00345846" w:rsidRDefault="00345846">
      <w:pPr>
        <w:spacing w:after="0"/>
      </w:pPr>
      <w:r>
        <w:separator/>
      </w:r>
    </w:p>
  </w:footnote>
  <w:footnote w:type="continuationSeparator" w:id="0">
    <w:p w14:paraId="1B5F6FD2" w14:textId="77777777" w:rsidR="00345846" w:rsidRDefault="00345846">
      <w:pPr>
        <w:spacing w:after="0"/>
      </w:pPr>
      <w:r>
        <w:continuationSeparator/>
      </w:r>
    </w:p>
  </w:footnote>
  <w:footnote w:type="continuationNotice" w:id="1">
    <w:p w14:paraId="4BC99EC3" w14:textId="77777777" w:rsidR="00345846" w:rsidRDefault="0034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3F968" w14:textId="77777777" w:rsidR="00567CF6" w:rsidRDefault="00567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283F" w14:textId="77777777" w:rsidR="00567CF6" w:rsidRDefault="00567C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E790E4A"/>
    <w:multiLevelType w:val="hybridMultilevel"/>
    <w:tmpl w:val="8D72D794"/>
    <w:lvl w:ilvl="0" w:tplc="D89EC8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C8E21FA"/>
    <w:multiLevelType w:val="hybridMultilevel"/>
    <w:tmpl w:val="663C7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6602321">
    <w:abstractNumId w:val="0"/>
  </w:num>
  <w:num w:numId="2" w16cid:durableId="1011373686">
    <w:abstractNumId w:val="25"/>
  </w:num>
  <w:num w:numId="3" w16cid:durableId="15425553">
    <w:abstractNumId w:val="33"/>
  </w:num>
  <w:num w:numId="4" w16cid:durableId="1402825152">
    <w:abstractNumId w:val="28"/>
  </w:num>
  <w:num w:numId="5" w16cid:durableId="1411583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956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100358">
    <w:abstractNumId w:val="7"/>
  </w:num>
  <w:num w:numId="8" w16cid:durableId="1581325228">
    <w:abstractNumId w:val="6"/>
  </w:num>
  <w:num w:numId="9" w16cid:durableId="747465717">
    <w:abstractNumId w:val="5"/>
  </w:num>
  <w:num w:numId="10" w16cid:durableId="1652321025">
    <w:abstractNumId w:val="4"/>
  </w:num>
  <w:num w:numId="11" w16cid:durableId="1772359848">
    <w:abstractNumId w:val="3"/>
  </w:num>
  <w:num w:numId="12" w16cid:durableId="1963537626">
    <w:abstractNumId w:val="2"/>
  </w:num>
  <w:num w:numId="13" w16cid:durableId="1765303090">
    <w:abstractNumId w:val="1"/>
  </w:num>
  <w:num w:numId="14" w16cid:durableId="1004894949">
    <w:abstractNumId w:val="35"/>
  </w:num>
  <w:num w:numId="15" w16cid:durableId="746877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771922">
    <w:abstractNumId w:val="9"/>
  </w:num>
  <w:num w:numId="17" w16cid:durableId="937717478">
    <w:abstractNumId w:val="36"/>
  </w:num>
  <w:num w:numId="18" w16cid:durableId="1892574753">
    <w:abstractNumId w:val="11"/>
  </w:num>
  <w:num w:numId="19" w16cid:durableId="2104178846">
    <w:abstractNumId w:val="42"/>
  </w:num>
  <w:num w:numId="20" w16cid:durableId="1527212037">
    <w:abstractNumId w:val="16"/>
  </w:num>
  <w:num w:numId="21" w16cid:durableId="1772236382">
    <w:abstractNumId w:val="8"/>
  </w:num>
  <w:num w:numId="22" w16cid:durableId="1730155933">
    <w:abstractNumId w:val="37"/>
  </w:num>
  <w:num w:numId="23" w16cid:durableId="173346478">
    <w:abstractNumId w:val="19"/>
  </w:num>
  <w:num w:numId="24" w16cid:durableId="201675801">
    <w:abstractNumId w:val="26"/>
  </w:num>
  <w:num w:numId="25" w16cid:durableId="183642771">
    <w:abstractNumId w:val="13"/>
  </w:num>
  <w:num w:numId="26" w16cid:durableId="1115323995">
    <w:abstractNumId w:val="10"/>
  </w:num>
  <w:num w:numId="27" w16cid:durableId="316303413">
    <w:abstractNumId w:val="27"/>
  </w:num>
  <w:num w:numId="28" w16cid:durableId="174737541">
    <w:abstractNumId w:val="41"/>
  </w:num>
  <w:num w:numId="29" w16cid:durableId="4289112">
    <w:abstractNumId w:val="31"/>
  </w:num>
  <w:num w:numId="30" w16cid:durableId="1489712801">
    <w:abstractNumId w:val="14"/>
  </w:num>
  <w:num w:numId="31" w16cid:durableId="1966883414">
    <w:abstractNumId w:val="21"/>
  </w:num>
  <w:num w:numId="32" w16cid:durableId="1568342708">
    <w:abstractNumId w:val="34"/>
  </w:num>
  <w:num w:numId="33" w16cid:durableId="564075222">
    <w:abstractNumId w:val="30"/>
  </w:num>
  <w:num w:numId="34" w16cid:durableId="1746293601">
    <w:abstractNumId w:val="17"/>
  </w:num>
  <w:num w:numId="35" w16cid:durableId="1552184259">
    <w:abstractNumId w:val="40"/>
  </w:num>
  <w:num w:numId="36" w16cid:durableId="343091440">
    <w:abstractNumId w:val="39"/>
  </w:num>
  <w:num w:numId="37" w16cid:durableId="980502146">
    <w:abstractNumId w:val="12"/>
  </w:num>
  <w:num w:numId="38" w16cid:durableId="1162162818">
    <w:abstractNumId w:val="18"/>
  </w:num>
  <w:num w:numId="39" w16cid:durableId="91904986">
    <w:abstractNumId w:val="29"/>
  </w:num>
  <w:num w:numId="40" w16cid:durableId="1895921104">
    <w:abstractNumId w:val="20"/>
  </w:num>
  <w:num w:numId="41" w16cid:durableId="378169631">
    <w:abstractNumId w:val="38"/>
  </w:num>
  <w:num w:numId="42" w16cid:durableId="1247108159">
    <w:abstractNumId w:val="22"/>
  </w:num>
  <w:num w:numId="43" w16cid:durableId="837114273">
    <w:abstractNumId w:val="23"/>
  </w:num>
  <w:num w:numId="44" w16cid:durableId="1029648362">
    <w:abstractNumId w:val="43"/>
  </w:num>
  <w:num w:numId="45" w16cid:durableId="43259033">
    <w:abstractNumId w:val="15"/>
  </w:num>
  <w:num w:numId="46" w16cid:durableId="2133748864">
    <w:abstractNumId w:val="24"/>
  </w:num>
  <w:num w:numId="47" w16cid:durableId="1086879419">
    <w:abstractNumId w:val="3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1E44"/>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4B"/>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17A"/>
    <w:rsid w:val="000764F4"/>
    <w:rsid w:val="000769C3"/>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0DC"/>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6DA"/>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1F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B78"/>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1AD"/>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94"/>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192"/>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E57"/>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366"/>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AB3"/>
    <w:rsid w:val="00282B0E"/>
    <w:rsid w:val="00282C94"/>
    <w:rsid w:val="00282DF1"/>
    <w:rsid w:val="00282EDC"/>
    <w:rsid w:val="00283008"/>
    <w:rsid w:val="002831FA"/>
    <w:rsid w:val="00283316"/>
    <w:rsid w:val="002833CE"/>
    <w:rsid w:val="0028350C"/>
    <w:rsid w:val="002835CF"/>
    <w:rsid w:val="00283691"/>
    <w:rsid w:val="0028382E"/>
    <w:rsid w:val="00283B59"/>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6F7C"/>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91"/>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1C"/>
    <w:rsid w:val="002D5DF1"/>
    <w:rsid w:val="002D5F64"/>
    <w:rsid w:val="002D612F"/>
    <w:rsid w:val="002D617A"/>
    <w:rsid w:val="002D6289"/>
    <w:rsid w:val="002D62F1"/>
    <w:rsid w:val="002D68E5"/>
    <w:rsid w:val="002D6983"/>
    <w:rsid w:val="002D6AB8"/>
    <w:rsid w:val="002D6FE0"/>
    <w:rsid w:val="002D75BF"/>
    <w:rsid w:val="002D76A6"/>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0B9"/>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6E1F"/>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737"/>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11"/>
    <w:rsid w:val="00412426"/>
    <w:rsid w:val="00412444"/>
    <w:rsid w:val="00412B03"/>
    <w:rsid w:val="004130DC"/>
    <w:rsid w:val="00413418"/>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939"/>
    <w:rsid w:val="00433C77"/>
    <w:rsid w:val="00433D34"/>
    <w:rsid w:val="00434A8E"/>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0C6"/>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A25"/>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46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0FE"/>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37F73"/>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79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A1A"/>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CF6"/>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5B2"/>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0B6"/>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BB5"/>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37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C77"/>
    <w:rsid w:val="00627E02"/>
    <w:rsid w:val="00630AEB"/>
    <w:rsid w:val="006310C0"/>
    <w:rsid w:val="0063144C"/>
    <w:rsid w:val="00631453"/>
    <w:rsid w:val="00631567"/>
    <w:rsid w:val="0063160A"/>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6F2"/>
    <w:rsid w:val="00692834"/>
    <w:rsid w:val="00692906"/>
    <w:rsid w:val="006929EC"/>
    <w:rsid w:val="00692C8D"/>
    <w:rsid w:val="00692E8B"/>
    <w:rsid w:val="006931DA"/>
    <w:rsid w:val="00693348"/>
    <w:rsid w:val="00693A1C"/>
    <w:rsid w:val="00693E8D"/>
    <w:rsid w:val="006940E8"/>
    <w:rsid w:val="00694856"/>
    <w:rsid w:val="00694ACA"/>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3FF"/>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DC9"/>
    <w:rsid w:val="006C7164"/>
    <w:rsid w:val="006C74E4"/>
    <w:rsid w:val="006C7750"/>
    <w:rsid w:val="006C77DC"/>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4F"/>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2F0"/>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C7FFE"/>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591"/>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8B"/>
    <w:rsid w:val="00830849"/>
    <w:rsid w:val="00830929"/>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522"/>
    <w:rsid w:val="008B57E6"/>
    <w:rsid w:val="008B5D4A"/>
    <w:rsid w:val="008B668D"/>
    <w:rsid w:val="008B6812"/>
    <w:rsid w:val="008B69BF"/>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1BCC"/>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5B74"/>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4B"/>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7AA"/>
    <w:rsid w:val="00940D38"/>
    <w:rsid w:val="00940DBD"/>
    <w:rsid w:val="00940E87"/>
    <w:rsid w:val="00941358"/>
    <w:rsid w:val="009416E5"/>
    <w:rsid w:val="0094183D"/>
    <w:rsid w:val="00941862"/>
    <w:rsid w:val="0094194C"/>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7AF"/>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AFD"/>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D7A"/>
    <w:rsid w:val="009E5EDF"/>
    <w:rsid w:val="009E6306"/>
    <w:rsid w:val="009E6639"/>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D1B"/>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A27"/>
    <w:rsid w:val="00A57AA1"/>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22"/>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301B"/>
    <w:rsid w:val="00AC34B0"/>
    <w:rsid w:val="00AC37AE"/>
    <w:rsid w:val="00AC3FAA"/>
    <w:rsid w:val="00AC40B1"/>
    <w:rsid w:val="00AC411A"/>
    <w:rsid w:val="00AC4225"/>
    <w:rsid w:val="00AC44BA"/>
    <w:rsid w:val="00AC470F"/>
    <w:rsid w:val="00AC48B1"/>
    <w:rsid w:val="00AC4CB6"/>
    <w:rsid w:val="00AC537C"/>
    <w:rsid w:val="00AC54DF"/>
    <w:rsid w:val="00AC56CB"/>
    <w:rsid w:val="00AC5820"/>
    <w:rsid w:val="00AC5F33"/>
    <w:rsid w:val="00AC62A4"/>
    <w:rsid w:val="00AC6DB4"/>
    <w:rsid w:val="00AC74CA"/>
    <w:rsid w:val="00AC79E9"/>
    <w:rsid w:val="00AC7AC5"/>
    <w:rsid w:val="00AD0B29"/>
    <w:rsid w:val="00AD17B4"/>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129"/>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5DBB"/>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5E1E"/>
    <w:rsid w:val="00B26CA8"/>
    <w:rsid w:val="00B26E0E"/>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67E"/>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77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228"/>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2F91"/>
    <w:rsid w:val="00CE32A5"/>
    <w:rsid w:val="00CE37B3"/>
    <w:rsid w:val="00CE3869"/>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CF7ACE"/>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7132"/>
    <w:rsid w:val="00D2719B"/>
    <w:rsid w:val="00D277CB"/>
    <w:rsid w:val="00D27CEE"/>
    <w:rsid w:val="00D30216"/>
    <w:rsid w:val="00D305DE"/>
    <w:rsid w:val="00D30AA1"/>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3C4"/>
    <w:rsid w:val="00DD7419"/>
    <w:rsid w:val="00DD792D"/>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248"/>
    <w:rsid w:val="00DE5341"/>
    <w:rsid w:val="00DE53F0"/>
    <w:rsid w:val="00DE53FB"/>
    <w:rsid w:val="00DE577F"/>
    <w:rsid w:val="00DE5C3C"/>
    <w:rsid w:val="00DE5D29"/>
    <w:rsid w:val="00DE6727"/>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6A9E"/>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5E3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5A0"/>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735"/>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5A9"/>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15D"/>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3A2"/>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DAA"/>
    <w:rsid w:val="00FD65BE"/>
    <w:rsid w:val="00FD6666"/>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BE6"/>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35"/>
    <w:rsid w:val="00FF2AA2"/>
    <w:rsid w:val="00FF2BAB"/>
    <w:rsid w:val="00FF2D01"/>
    <w:rsid w:val="00FF2E18"/>
    <w:rsid w:val="00FF30FB"/>
    <w:rsid w:val="00FF3292"/>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9"/>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B15DBB"/>
    <w:pPr>
      <w:tabs>
        <w:tab w:val="left" w:pos="1701"/>
        <w:tab w:val="right" w:pos="9639"/>
      </w:tabs>
      <w:spacing w:after="240"/>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723D0445-1C65-4D7D-AD65-1AD8C5A9E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836</Words>
  <Characters>5938</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3</cp:revision>
  <cp:lastPrinted>2017-05-08T10:55:00Z</cp:lastPrinted>
  <dcterms:created xsi:type="dcterms:W3CDTF">2023-08-10T13:09:00Z</dcterms:created>
  <dcterms:modified xsi:type="dcterms:W3CDTF">2023-08-10T17:21:00Z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